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283A56" w14:textId="575740B7" w:rsidR="00F171A0" w:rsidRDefault="00BB6171" w:rsidP="00482E65">
      <w:pPr>
        <w:tabs>
          <w:tab w:val="left" w:pos="5055"/>
        </w:tabs>
        <w:spacing w:line="240" w:lineRule="auto"/>
        <w:jc w:val="center"/>
        <w:rPr>
          <w:b/>
          <w:sz w:val="24"/>
          <w:szCs w:val="24"/>
        </w:rPr>
      </w:pPr>
      <w:r>
        <w:rPr>
          <w:b/>
          <w:sz w:val="24"/>
          <w:szCs w:val="24"/>
        </w:rPr>
        <w:t>Fiction Nonfiction Text Pairs Rubric</w:t>
      </w:r>
    </w:p>
    <w:p w14:paraId="6395ED26" w14:textId="68C7ED04" w:rsidR="00482E65" w:rsidRPr="00250E27" w:rsidRDefault="00482E65" w:rsidP="00482E65">
      <w:pPr>
        <w:tabs>
          <w:tab w:val="left" w:pos="5055"/>
        </w:tabs>
        <w:spacing w:after="0"/>
        <w:jc w:val="center"/>
        <w:rPr>
          <w:b/>
          <w:sz w:val="24"/>
          <w:szCs w:val="24"/>
        </w:rPr>
      </w:pPr>
    </w:p>
    <w:tbl>
      <w:tblPr>
        <w:tblW w:w="1466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422"/>
        <w:gridCol w:w="3060"/>
        <w:gridCol w:w="3150"/>
        <w:gridCol w:w="3330"/>
        <w:gridCol w:w="2700"/>
      </w:tblGrid>
      <w:tr w:rsidR="00F171A0" w:rsidRPr="00EB2A8A" w14:paraId="28455B08" w14:textId="77777777" w:rsidTr="5A7F7C24">
        <w:trPr>
          <w:trHeight w:val="345"/>
          <w:jc w:val="center"/>
        </w:trPr>
        <w:tc>
          <w:tcPr>
            <w:tcW w:w="2422" w:type="dxa"/>
            <w:shd w:val="clear" w:color="auto" w:fill="auto"/>
            <w:vAlign w:val="bottom"/>
          </w:tcPr>
          <w:p w14:paraId="3852A4D3" w14:textId="77777777" w:rsidR="00F171A0" w:rsidRPr="00D02585" w:rsidRDefault="00F171A0" w:rsidP="00927360">
            <w:pPr>
              <w:spacing w:after="0" w:line="240" w:lineRule="auto"/>
              <w:jc w:val="center"/>
              <w:rPr>
                <w:rFonts w:ascii="Times New Roman" w:hAnsi="Times New Roman"/>
                <w:b/>
                <w:color w:val="000000"/>
                <w:sz w:val="28"/>
                <w:szCs w:val="28"/>
              </w:rPr>
            </w:pPr>
            <w:r w:rsidRPr="00D02585">
              <w:rPr>
                <w:rFonts w:ascii="Times New Roman" w:hAnsi="Times New Roman"/>
                <w:b/>
                <w:color w:val="000000"/>
                <w:sz w:val="28"/>
                <w:szCs w:val="28"/>
              </w:rPr>
              <w:t>Criteria</w:t>
            </w:r>
          </w:p>
        </w:tc>
        <w:tc>
          <w:tcPr>
            <w:tcW w:w="12240" w:type="dxa"/>
            <w:gridSpan w:val="4"/>
            <w:tcBorders>
              <w:left w:val="single" w:sz="4" w:space="0" w:color="auto"/>
            </w:tcBorders>
            <w:shd w:val="clear" w:color="auto" w:fill="auto"/>
            <w:vAlign w:val="bottom"/>
          </w:tcPr>
          <w:p w14:paraId="5589F33D" w14:textId="77777777" w:rsidR="00F171A0" w:rsidRPr="00D02585" w:rsidRDefault="00F171A0" w:rsidP="00927360">
            <w:pPr>
              <w:spacing w:after="0" w:line="240" w:lineRule="auto"/>
              <w:jc w:val="center"/>
              <w:rPr>
                <w:rFonts w:ascii="Times New Roman" w:hAnsi="Times New Roman"/>
                <w:b/>
                <w:color w:val="000000"/>
                <w:sz w:val="28"/>
                <w:szCs w:val="28"/>
              </w:rPr>
            </w:pPr>
            <w:r w:rsidRPr="00D02585">
              <w:rPr>
                <w:rFonts w:ascii="Times New Roman" w:hAnsi="Times New Roman"/>
                <w:b/>
                <w:color w:val="000000"/>
                <w:sz w:val="28"/>
                <w:szCs w:val="28"/>
              </w:rPr>
              <w:t>Levels of Achievement</w:t>
            </w:r>
          </w:p>
        </w:tc>
      </w:tr>
      <w:tr w:rsidR="00927360" w:rsidRPr="00EB2A8A" w14:paraId="157B72A9" w14:textId="77777777" w:rsidTr="00482E65">
        <w:trPr>
          <w:trHeight w:val="318"/>
          <w:jc w:val="center"/>
        </w:trPr>
        <w:tc>
          <w:tcPr>
            <w:tcW w:w="2422" w:type="dxa"/>
            <w:shd w:val="clear" w:color="auto" w:fill="8EAADB" w:themeFill="accent1" w:themeFillTint="99"/>
            <w:vAlign w:val="bottom"/>
          </w:tcPr>
          <w:p w14:paraId="07C1FCA7" w14:textId="0F5B5C08" w:rsidR="00F171A0" w:rsidRPr="00EB2A8A" w:rsidRDefault="2B6F56CD" w:rsidP="00482E65">
            <w:pPr>
              <w:spacing w:after="0" w:line="240" w:lineRule="auto"/>
              <w:jc w:val="center"/>
              <w:rPr>
                <w:rFonts w:ascii="Times New Roman" w:hAnsi="Times New Roman"/>
                <w:b/>
                <w:bCs/>
                <w:color w:val="000000" w:themeColor="text1"/>
                <w:sz w:val="23"/>
                <w:szCs w:val="23"/>
              </w:rPr>
            </w:pPr>
            <w:r w:rsidRPr="2B6F56CD">
              <w:rPr>
                <w:rFonts w:ascii="Times New Roman" w:hAnsi="Times New Roman"/>
                <w:b/>
                <w:bCs/>
                <w:color w:val="000000" w:themeColor="text1"/>
                <w:sz w:val="23"/>
                <w:szCs w:val="23"/>
              </w:rPr>
              <w:t>Content 70%</w:t>
            </w:r>
          </w:p>
        </w:tc>
        <w:tc>
          <w:tcPr>
            <w:tcW w:w="3060" w:type="dxa"/>
            <w:shd w:val="clear" w:color="auto" w:fill="8EAADB" w:themeFill="accent1" w:themeFillTint="99"/>
            <w:vAlign w:val="bottom"/>
          </w:tcPr>
          <w:p w14:paraId="380655BB" w14:textId="5A6E326C" w:rsidR="00F171A0" w:rsidRPr="00EB2A8A" w:rsidRDefault="00482E65" w:rsidP="00482E65">
            <w:pPr>
              <w:spacing w:after="0" w:line="240" w:lineRule="auto"/>
              <w:jc w:val="center"/>
              <w:rPr>
                <w:rFonts w:ascii="Times New Roman" w:hAnsi="Times New Roman"/>
                <w:b/>
                <w:bCs/>
                <w:color w:val="000000" w:themeColor="text1"/>
                <w:sz w:val="23"/>
                <w:szCs w:val="23"/>
              </w:rPr>
            </w:pPr>
            <w:r>
              <w:rPr>
                <w:rFonts w:ascii="Times New Roman" w:hAnsi="Times New Roman"/>
                <w:b/>
                <w:bCs/>
                <w:color w:val="000000" w:themeColor="text1"/>
                <w:sz w:val="23"/>
                <w:szCs w:val="23"/>
              </w:rPr>
              <w:t>Advanced</w:t>
            </w:r>
          </w:p>
        </w:tc>
        <w:tc>
          <w:tcPr>
            <w:tcW w:w="3150" w:type="dxa"/>
            <w:shd w:val="clear" w:color="auto" w:fill="8EAADB" w:themeFill="accent1" w:themeFillTint="99"/>
            <w:vAlign w:val="bottom"/>
          </w:tcPr>
          <w:p w14:paraId="6613B036" w14:textId="50912E5A" w:rsidR="00F171A0" w:rsidRPr="00EB2A8A" w:rsidRDefault="005D1400" w:rsidP="00482E65">
            <w:pPr>
              <w:spacing w:after="0" w:line="240" w:lineRule="auto"/>
              <w:jc w:val="center"/>
              <w:rPr>
                <w:rFonts w:ascii="Times New Roman" w:hAnsi="Times New Roman"/>
                <w:b/>
                <w:bCs/>
                <w:color w:val="000000" w:themeColor="text1"/>
                <w:sz w:val="23"/>
                <w:szCs w:val="23"/>
              </w:rPr>
            </w:pPr>
            <w:r>
              <w:rPr>
                <w:rFonts w:ascii="Times New Roman" w:hAnsi="Times New Roman"/>
                <w:b/>
                <w:bCs/>
                <w:color w:val="000000" w:themeColor="text1"/>
                <w:sz w:val="23"/>
                <w:szCs w:val="23"/>
              </w:rPr>
              <w:t>Proficient</w:t>
            </w:r>
          </w:p>
        </w:tc>
        <w:tc>
          <w:tcPr>
            <w:tcW w:w="3330" w:type="dxa"/>
            <w:shd w:val="clear" w:color="auto" w:fill="8EAADB" w:themeFill="accent1" w:themeFillTint="99"/>
            <w:vAlign w:val="bottom"/>
          </w:tcPr>
          <w:p w14:paraId="1C5BFA2F" w14:textId="6CAC19B8" w:rsidR="00F171A0" w:rsidRPr="0032750F" w:rsidRDefault="005D1400" w:rsidP="00482E65">
            <w:pPr>
              <w:spacing w:after="0" w:line="240" w:lineRule="auto"/>
              <w:jc w:val="center"/>
              <w:rPr>
                <w:rFonts w:ascii="Times New Roman" w:hAnsi="Times New Roman"/>
                <w:b/>
                <w:bCs/>
                <w:color w:val="000000" w:themeColor="text1"/>
                <w:sz w:val="23"/>
                <w:szCs w:val="23"/>
                <w:u w:val="single"/>
              </w:rPr>
            </w:pPr>
            <w:r>
              <w:rPr>
                <w:rFonts w:ascii="Times New Roman" w:hAnsi="Times New Roman"/>
                <w:b/>
                <w:bCs/>
                <w:color w:val="000000" w:themeColor="text1"/>
                <w:sz w:val="23"/>
                <w:szCs w:val="23"/>
              </w:rPr>
              <w:t>Developing</w:t>
            </w:r>
          </w:p>
        </w:tc>
        <w:tc>
          <w:tcPr>
            <w:tcW w:w="2700" w:type="dxa"/>
            <w:tcBorders>
              <w:left w:val="single" w:sz="4" w:space="0" w:color="auto"/>
            </w:tcBorders>
            <w:shd w:val="clear" w:color="auto" w:fill="8EAADB" w:themeFill="accent1" w:themeFillTint="99"/>
            <w:vAlign w:val="bottom"/>
          </w:tcPr>
          <w:p w14:paraId="0F99AC80" w14:textId="77777777" w:rsidR="00F171A0" w:rsidRPr="00EB2A8A" w:rsidRDefault="00F171A0" w:rsidP="00482E65">
            <w:pPr>
              <w:spacing w:after="0" w:line="240" w:lineRule="auto"/>
              <w:jc w:val="center"/>
              <w:rPr>
                <w:rFonts w:ascii="Times New Roman" w:hAnsi="Times New Roman"/>
                <w:b/>
                <w:color w:val="000000"/>
                <w:sz w:val="23"/>
                <w:szCs w:val="23"/>
              </w:rPr>
            </w:pPr>
            <w:r w:rsidRPr="00EB2A8A">
              <w:rPr>
                <w:rFonts w:ascii="Times New Roman" w:hAnsi="Times New Roman"/>
                <w:b/>
                <w:color w:val="000000"/>
                <w:sz w:val="23"/>
                <w:szCs w:val="23"/>
              </w:rPr>
              <w:t>Not present</w:t>
            </w:r>
          </w:p>
        </w:tc>
      </w:tr>
      <w:tr w:rsidR="00F171A0" w:rsidRPr="00EB2A8A" w14:paraId="0C3D1A13" w14:textId="77777777" w:rsidTr="00482E65">
        <w:trPr>
          <w:trHeight w:val="777"/>
          <w:jc w:val="center"/>
        </w:trPr>
        <w:tc>
          <w:tcPr>
            <w:tcW w:w="2422" w:type="dxa"/>
            <w:shd w:val="clear" w:color="auto" w:fill="BFBFBF" w:themeFill="background1" w:themeFillShade="BF"/>
          </w:tcPr>
          <w:p w14:paraId="022C1C9B" w14:textId="77777777" w:rsidR="00F171A0" w:rsidRDefault="00F171A0" w:rsidP="00927360">
            <w:pPr>
              <w:spacing w:after="0" w:line="240" w:lineRule="auto"/>
              <w:jc w:val="center"/>
              <w:rPr>
                <w:rFonts w:ascii="Times New Roman" w:hAnsi="Times New Roman"/>
                <w:b/>
                <w:color w:val="000000"/>
                <w:sz w:val="23"/>
                <w:szCs w:val="23"/>
              </w:rPr>
            </w:pPr>
          </w:p>
          <w:p w14:paraId="26C3B10E" w14:textId="77777777" w:rsidR="00A42C87" w:rsidRDefault="00A42C87" w:rsidP="00927360">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Text Selection and Overview</w:t>
            </w:r>
          </w:p>
          <w:p w14:paraId="3BEA6DCC" w14:textId="765144A7" w:rsidR="00A42C87" w:rsidRPr="00EB2A8A" w:rsidRDefault="00A42C87" w:rsidP="00927360">
            <w:pPr>
              <w:spacing w:after="0" w:line="240" w:lineRule="auto"/>
              <w:jc w:val="center"/>
              <w:rPr>
                <w:rFonts w:ascii="Times New Roman" w:hAnsi="Times New Roman"/>
                <w:b/>
                <w:color w:val="000000"/>
                <w:sz w:val="23"/>
                <w:szCs w:val="23"/>
              </w:rPr>
            </w:pPr>
          </w:p>
        </w:tc>
        <w:tc>
          <w:tcPr>
            <w:tcW w:w="3060" w:type="dxa"/>
            <w:shd w:val="clear" w:color="auto" w:fill="auto"/>
          </w:tcPr>
          <w:p w14:paraId="7BD4B9A3" w14:textId="054FC355" w:rsidR="00F171A0" w:rsidRDefault="00A42C87" w:rsidP="00482E65">
            <w:pPr>
              <w:spacing w:after="0" w:line="240" w:lineRule="auto"/>
              <w:jc w:val="center"/>
              <w:rPr>
                <w:b/>
                <w:color w:val="000000"/>
                <w:sz w:val="20"/>
                <w:szCs w:val="20"/>
              </w:rPr>
            </w:pPr>
            <w:r>
              <w:rPr>
                <w:b/>
                <w:color w:val="000000"/>
                <w:sz w:val="20"/>
                <w:szCs w:val="20"/>
              </w:rPr>
              <w:t>10</w:t>
            </w:r>
            <w:r w:rsidR="00482E65" w:rsidRPr="00482E65">
              <w:rPr>
                <w:b/>
                <w:color w:val="000000"/>
                <w:sz w:val="20"/>
                <w:szCs w:val="20"/>
              </w:rPr>
              <w:t xml:space="preserve"> points</w:t>
            </w:r>
          </w:p>
          <w:p w14:paraId="5E55D972" w14:textId="7B130851" w:rsidR="00A42C87" w:rsidRPr="00F22CC7" w:rsidRDefault="00F22CC7" w:rsidP="00A42C87">
            <w:pPr>
              <w:spacing w:after="0" w:line="240" w:lineRule="auto"/>
              <w:jc w:val="center"/>
              <w:rPr>
                <w:bCs/>
                <w:color w:val="000000"/>
                <w:sz w:val="20"/>
                <w:szCs w:val="20"/>
              </w:rPr>
            </w:pPr>
            <w:r w:rsidRPr="00F22CC7">
              <w:rPr>
                <w:bCs/>
                <w:color w:val="000000"/>
                <w:sz w:val="20"/>
                <w:szCs w:val="20"/>
              </w:rPr>
              <w:t xml:space="preserve">Selected fiction text is referenced as well as the non-fiction text in overview. Overview provides a concise but thorough discussion of the content of the non-fiction/mentor text. An excerpt between 500 and 1500 words is provided. </w:t>
            </w:r>
          </w:p>
        </w:tc>
        <w:tc>
          <w:tcPr>
            <w:tcW w:w="3150" w:type="dxa"/>
            <w:shd w:val="clear" w:color="auto" w:fill="auto"/>
          </w:tcPr>
          <w:p w14:paraId="532FC9CE" w14:textId="4B29D4E2" w:rsidR="00F171A0" w:rsidRDefault="00A42C87" w:rsidP="00482E65">
            <w:pPr>
              <w:spacing w:after="0" w:line="240" w:lineRule="auto"/>
              <w:jc w:val="center"/>
              <w:rPr>
                <w:b/>
                <w:color w:val="000000"/>
                <w:sz w:val="20"/>
                <w:szCs w:val="20"/>
              </w:rPr>
            </w:pPr>
            <w:r>
              <w:rPr>
                <w:b/>
                <w:color w:val="000000"/>
                <w:sz w:val="20"/>
                <w:szCs w:val="20"/>
              </w:rPr>
              <w:t>9</w:t>
            </w:r>
            <w:r w:rsidR="00482E65" w:rsidRPr="00482E65">
              <w:rPr>
                <w:b/>
                <w:color w:val="000000"/>
                <w:sz w:val="20"/>
                <w:szCs w:val="20"/>
              </w:rPr>
              <w:t xml:space="preserve"> points</w:t>
            </w:r>
          </w:p>
          <w:p w14:paraId="1ED8C4B6" w14:textId="77777777" w:rsidR="00F22CC7" w:rsidRDefault="00F22CC7" w:rsidP="00482E65">
            <w:pPr>
              <w:spacing w:after="0" w:line="240" w:lineRule="auto"/>
              <w:jc w:val="center"/>
              <w:rPr>
                <w:b/>
                <w:color w:val="000000"/>
                <w:sz w:val="20"/>
                <w:szCs w:val="20"/>
              </w:rPr>
            </w:pPr>
          </w:p>
          <w:p w14:paraId="41C1AFA1" w14:textId="51267380" w:rsidR="00F22CC7" w:rsidRPr="00F22CC7" w:rsidRDefault="00F22CC7" w:rsidP="00482E65">
            <w:pPr>
              <w:spacing w:after="0" w:line="240" w:lineRule="auto"/>
              <w:jc w:val="center"/>
              <w:rPr>
                <w:bCs/>
                <w:color w:val="000000"/>
                <w:sz w:val="20"/>
                <w:szCs w:val="20"/>
              </w:rPr>
            </w:pPr>
            <w:r>
              <w:rPr>
                <w:bCs/>
                <w:color w:val="000000"/>
                <w:sz w:val="20"/>
                <w:szCs w:val="20"/>
              </w:rPr>
              <w:t xml:space="preserve">Overview provides a basic discussion of the main ideas of the selected non-fiction text. An excerpt is provided between 500 and 1500 words. </w:t>
            </w:r>
          </w:p>
        </w:tc>
        <w:tc>
          <w:tcPr>
            <w:tcW w:w="3330" w:type="dxa"/>
          </w:tcPr>
          <w:p w14:paraId="64BE6F4D" w14:textId="77777777" w:rsidR="00F171A0" w:rsidRDefault="00482E65" w:rsidP="00482E65">
            <w:pPr>
              <w:spacing w:after="0" w:line="240" w:lineRule="auto"/>
              <w:jc w:val="center"/>
              <w:rPr>
                <w:b/>
                <w:bCs/>
                <w:color w:val="000000" w:themeColor="text1"/>
                <w:sz w:val="20"/>
                <w:szCs w:val="20"/>
              </w:rPr>
            </w:pPr>
            <w:r>
              <w:rPr>
                <w:b/>
                <w:bCs/>
                <w:color w:val="000000" w:themeColor="text1"/>
                <w:sz w:val="20"/>
                <w:szCs w:val="20"/>
              </w:rPr>
              <w:t xml:space="preserve">1 to </w:t>
            </w:r>
            <w:r w:rsidR="00A42C87">
              <w:rPr>
                <w:b/>
                <w:bCs/>
                <w:color w:val="000000" w:themeColor="text1"/>
                <w:sz w:val="20"/>
                <w:szCs w:val="20"/>
              </w:rPr>
              <w:t>8</w:t>
            </w:r>
            <w:r>
              <w:rPr>
                <w:b/>
                <w:bCs/>
                <w:color w:val="000000" w:themeColor="text1"/>
                <w:sz w:val="20"/>
                <w:szCs w:val="20"/>
              </w:rPr>
              <w:t xml:space="preserve"> points</w:t>
            </w:r>
          </w:p>
          <w:p w14:paraId="190BE35E" w14:textId="77777777" w:rsidR="00F22CC7" w:rsidRDefault="00F22CC7" w:rsidP="00482E65">
            <w:pPr>
              <w:spacing w:after="0" w:line="240" w:lineRule="auto"/>
              <w:jc w:val="center"/>
              <w:rPr>
                <w:b/>
                <w:bCs/>
                <w:color w:val="000000" w:themeColor="text1"/>
                <w:sz w:val="20"/>
                <w:szCs w:val="20"/>
              </w:rPr>
            </w:pPr>
          </w:p>
          <w:p w14:paraId="22F577B1" w14:textId="39F61D10" w:rsidR="00F22CC7" w:rsidRPr="00B60641" w:rsidRDefault="00F22CC7" w:rsidP="00B60641">
            <w:pPr>
              <w:spacing w:after="0" w:line="240" w:lineRule="auto"/>
              <w:jc w:val="center"/>
              <w:rPr>
                <w:color w:val="000000" w:themeColor="text1"/>
                <w:sz w:val="20"/>
                <w:szCs w:val="20"/>
              </w:rPr>
            </w:pPr>
            <w:r>
              <w:rPr>
                <w:color w:val="000000" w:themeColor="text1"/>
                <w:sz w:val="20"/>
                <w:szCs w:val="20"/>
              </w:rPr>
              <w:t xml:space="preserve">Overview minimally lists the concepts in the non-fiction text or passage but fails to make important connections to the original fiction text AND/OR excerpt from nonfiction/mentor text is missing or does not follow word minimum and maximum guidelines. </w:t>
            </w:r>
          </w:p>
        </w:tc>
        <w:tc>
          <w:tcPr>
            <w:tcW w:w="2700" w:type="dxa"/>
            <w:shd w:val="clear" w:color="auto" w:fill="auto"/>
          </w:tcPr>
          <w:p w14:paraId="3DFD8EDA" w14:textId="77777777" w:rsidR="00F171A0" w:rsidRPr="001820CB" w:rsidRDefault="00F171A0" w:rsidP="00927360">
            <w:pPr>
              <w:spacing w:after="0" w:line="240" w:lineRule="auto"/>
              <w:jc w:val="center"/>
              <w:rPr>
                <w:b/>
                <w:color w:val="000000"/>
                <w:sz w:val="20"/>
                <w:szCs w:val="20"/>
              </w:rPr>
            </w:pPr>
            <w:r w:rsidRPr="001820CB">
              <w:rPr>
                <w:b/>
                <w:color w:val="000000"/>
                <w:sz w:val="20"/>
                <w:szCs w:val="20"/>
              </w:rPr>
              <w:t>0 points</w:t>
            </w:r>
          </w:p>
          <w:p w14:paraId="05864A6D" w14:textId="77777777" w:rsidR="00F171A0" w:rsidRDefault="00F171A0" w:rsidP="00927360">
            <w:pPr>
              <w:spacing w:before="120" w:after="0" w:line="240" w:lineRule="auto"/>
              <w:jc w:val="center"/>
              <w:rPr>
                <w:color w:val="000000"/>
                <w:sz w:val="20"/>
                <w:szCs w:val="20"/>
              </w:rPr>
            </w:pPr>
          </w:p>
          <w:p w14:paraId="435E1AF6" w14:textId="42817E40" w:rsidR="00F22CC7" w:rsidRPr="00F22CC7" w:rsidRDefault="00F22CC7" w:rsidP="00927360">
            <w:pPr>
              <w:spacing w:before="120" w:after="0" w:line="240" w:lineRule="auto"/>
              <w:jc w:val="center"/>
              <w:rPr>
                <w:color w:val="000000"/>
                <w:sz w:val="20"/>
                <w:szCs w:val="20"/>
              </w:rPr>
            </w:pPr>
            <w:r>
              <w:rPr>
                <w:color w:val="000000"/>
                <w:sz w:val="20"/>
                <w:szCs w:val="20"/>
              </w:rPr>
              <w:t xml:space="preserve">Overview AND excerpt are not included. </w:t>
            </w:r>
          </w:p>
        </w:tc>
      </w:tr>
      <w:tr w:rsidR="00F171A0" w:rsidRPr="00EB2A8A" w14:paraId="5F169589" w14:textId="77777777" w:rsidTr="00482E65">
        <w:trPr>
          <w:trHeight w:val="786"/>
          <w:jc w:val="center"/>
        </w:trPr>
        <w:tc>
          <w:tcPr>
            <w:tcW w:w="2422" w:type="dxa"/>
            <w:shd w:val="clear" w:color="auto" w:fill="BFBFBF" w:themeFill="background1" w:themeFillShade="BF"/>
          </w:tcPr>
          <w:p w14:paraId="07C6F27C" w14:textId="3C6C3FA0" w:rsidR="00F171A0" w:rsidRDefault="00F171A0" w:rsidP="00927360">
            <w:pPr>
              <w:spacing w:after="0" w:line="240" w:lineRule="auto"/>
              <w:jc w:val="center"/>
              <w:rPr>
                <w:rFonts w:ascii="Times New Roman" w:hAnsi="Times New Roman"/>
                <w:b/>
                <w:color w:val="000000"/>
                <w:sz w:val="23"/>
                <w:szCs w:val="23"/>
              </w:rPr>
            </w:pPr>
          </w:p>
          <w:p w14:paraId="1FD1B94A" w14:textId="4A9F1DD2" w:rsidR="00A42C87" w:rsidRDefault="00A42C87" w:rsidP="00927360">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Quantitative Analysis</w:t>
            </w:r>
          </w:p>
          <w:p w14:paraId="1F1E020D" w14:textId="4004809E" w:rsidR="00A42C87" w:rsidRPr="00EB2A8A" w:rsidRDefault="00A42C87" w:rsidP="00927360">
            <w:pPr>
              <w:spacing w:after="0" w:line="240" w:lineRule="auto"/>
              <w:jc w:val="center"/>
              <w:rPr>
                <w:rFonts w:ascii="Times New Roman" w:hAnsi="Times New Roman"/>
                <w:b/>
                <w:color w:val="000000"/>
                <w:sz w:val="23"/>
                <w:szCs w:val="23"/>
              </w:rPr>
            </w:pPr>
          </w:p>
        </w:tc>
        <w:tc>
          <w:tcPr>
            <w:tcW w:w="3060" w:type="dxa"/>
            <w:shd w:val="clear" w:color="auto" w:fill="auto"/>
          </w:tcPr>
          <w:p w14:paraId="626384D0" w14:textId="21D58183" w:rsidR="00F171A0" w:rsidRDefault="00A42C87" w:rsidP="00482E65">
            <w:pPr>
              <w:spacing w:after="0" w:line="240" w:lineRule="auto"/>
              <w:jc w:val="center"/>
              <w:rPr>
                <w:b/>
                <w:color w:val="000000"/>
                <w:sz w:val="20"/>
                <w:szCs w:val="20"/>
              </w:rPr>
            </w:pPr>
            <w:r>
              <w:rPr>
                <w:b/>
                <w:color w:val="000000"/>
                <w:sz w:val="20"/>
                <w:szCs w:val="20"/>
              </w:rPr>
              <w:t>14 to 15</w:t>
            </w:r>
            <w:r w:rsidR="00482E65" w:rsidRPr="00482E65">
              <w:rPr>
                <w:b/>
                <w:color w:val="000000"/>
                <w:sz w:val="20"/>
                <w:szCs w:val="20"/>
              </w:rPr>
              <w:t xml:space="preserve"> points</w:t>
            </w:r>
          </w:p>
          <w:p w14:paraId="16D64301" w14:textId="77777777" w:rsidR="00044E65" w:rsidRDefault="00044E65" w:rsidP="00482E65">
            <w:pPr>
              <w:spacing w:after="0" w:line="240" w:lineRule="auto"/>
              <w:jc w:val="center"/>
              <w:rPr>
                <w:b/>
                <w:color w:val="000000"/>
                <w:sz w:val="20"/>
                <w:szCs w:val="20"/>
              </w:rPr>
            </w:pPr>
          </w:p>
          <w:p w14:paraId="5746EB2A" w14:textId="77777777" w:rsidR="00044E65" w:rsidRDefault="00044E65" w:rsidP="00B60641">
            <w:pPr>
              <w:spacing w:after="0" w:line="240" w:lineRule="auto"/>
              <w:jc w:val="center"/>
              <w:rPr>
                <w:bCs/>
                <w:color w:val="000000"/>
                <w:sz w:val="20"/>
                <w:szCs w:val="20"/>
              </w:rPr>
            </w:pPr>
            <w:r>
              <w:rPr>
                <w:bCs/>
                <w:color w:val="000000"/>
                <w:sz w:val="20"/>
                <w:szCs w:val="20"/>
              </w:rPr>
              <w:t xml:space="preserve">Quantitative analysis includes different readability measures and outlines how the calculations were determined. Quantitative data is used to make specific recommendations and support the use of the text in a particular age group or grade band. </w:t>
            </w:r>
          </w:p>
          <w:p w14:paraId="340828AD" w14:textId="0AA42C5F" w:rsidR="00B60641" w:rsidRPr="00044E65" w:rsidRDefault="00B60641" w:rsidP="00B60641">
            <w:pPr>
              <w:spacing w:after="0" w:line="240" w:lineRule="auto"/>
              <w:jc w:val="center"/>
              <w:rPr>
                <w:bCs/>
                <w:color w:val="000000"/>
                <w:sz w:val="20"/>
                <w:szCs w:val="20"/>
              </w:rPr>
            </w:pPr>
          </w:p>
        </w:tc>
        <w:tc>
          <w:tcPr>
            <w:tcW w:w="3150" w:type="dxa"/>
            <w:shd w:val="clear" w:color="auto" w:fill="auto"/>
          </w:tcPr>
          <w:p w14:paraId="18DB4BC3" w14:textId="77777777" w:rsidR="00F171A0" w:rsidRDefault="00A42C87" w:rsidP="00482E65">
            <w:pPr>
              <w:spacing w:after="0" w:line="240" w:lineRule="auto"/>
              <w:jc w:val="center"/>
              <w:rPr>
                <w:b/>
                <w:color w:val="000000"/>
                <w:sz w:val="20"/>
                <w:szCs w:val="20"/>
              </w:rPr>
            </w:pPr>
            <w:r>
              <w:rPr>
                <w:b/>
                <w:color w:val="000000"/>
                <w:sz w:val="20"/>
                <w:szCs w:val="20"/>
              </w:rPr>
              <w:t>13</w:t>
            </w:r>
            <w:r w:rsidR="00482E65" w:rsidRPr="00482E65">
              <w:rPr>
                <w:b/>
                <w:color w:val="000000"/>
                <w:sz w:val="20"/>
                <w:szCs w:val="20"/>
              </w:rPr>
              <w:t xml:space="preserve"> points</w:t>
            </w:r>
          </w:p>
          <w:p w14:paraId="11479B58" w14:textId="77777777" w:rsidR="00044E65" w:rsidRDefault="00044E65" w:rsidP="00482E65">
            <w:pPr>
              <w:spacing w:after="0" w:line="240" w:lineRule="auto"/>
              <w:jc w:val="center"/>
              <w:rPr>
                <w:b/>
                <w:color w:val="000000"/>
                <w:sz w:val="20"/>
                <w:szCs w:val="20"/>
              </w:rPr>
            </w:pPr>
          </w:p>
          <w:p w14:paraId="031F3299" w14:textId="5EE4D0D3" w:rsidR="00044E65" w:rsidRDefault="00044E65" w:rsidP="00044E65">
            <w:pPr>
              <w:spacing w:after="0" w:line="240" w:lineRule="auto"/>
              <w:jc w:val="center"/>
              <w:rPr>
                <w:bCs/>
                <w:color w:val="000000"/>
                <w:sz w:val="20"/>
                <w:szCs w:val="20"/>
              </w:rPr>
            </w:pPr>
            <w:r>
              <w:rPr>
                <w:bCs/>
                <w:color w:val="000000"/>
                <w:sz w:val="20"/>
                <w:szCs w:val="20"/>
              </w:rPr>
              <w:t xml:space="preserve">Quantitative analysis includes different readability measures and outlines how the calculations were determined. </w:t>
            </w:r>
          </w:p>
          <w:p w14:paraId="72933BF8" w14:textId="2FF6271F" w:rsidR="00044E65" w:rsidRPr="001820CB" w:rsidRDefault="00044E65" w:rsidP="00482E65">
            <w:pPr>
              <w:spacing w:after="0" w:line="240" w:lineRule="auto"/>
              <w:jc w:val="center"/>
              <w:rPr>
                <w:color w:val="000000"/>
                <w:sz w:val="20"/>
                <w:szCs w:val="20"/>
              </w:rPr>
            </w:pPr>
          </w:p>
        </w:tc>
        <w:tc>
          <w:tcPr>
            <w:tcW w:w="3330" w:type="dxa"/>
          </w:tcPr>
          <w:p w14:paraId="37C0FF3C" w14:textId="77777777" w:rsidR="00F171A0" w:rsidRDefault="00482E65" w:rsidP="00482E65">
            <w:pPr>
              <w:spacing w:after="0" w:line="240" w:lineRule="auto"/>
              <w:jc w:val="center"/>
              <w:rPr>
                <w:b/>
                <w:bCs/>
                <w:color w:val="000000" w:themeColor="text1"/>
                <w:sz w:val="20"/>
                <w:szCs w:val="20"/>
              </w:rPr>
            </w:pPr>
            <w:r>
              <w:rPr>
                <w:b/>
                <w:bCs/>
                <w:color w:val="000000" w:themeColor="text1"/>
                <w:sz w:val="20"/>
                <w:szCs w:val="20"/>
              </w:rPr>
              <w:t xml:space="preserve">1 to </w:t>
            </w:r>
            <w:r w:rsidR="00A42C87">
              <w:rPr>
                <w:b/>
                <w:bCs/>
                <w:color w:val="000000" w:themeColor="text1"/>
                <w:sz w:val="20"/>
                <w:szCs w:val="20"/>
              </w:rPr>
              <w:t>12</w:t>
            </w:r>
            <w:r>
              <w:rPr>
                <w:b/>
                <w:bCs/>
                <w:color w:val="000000" w:themeColor="text1"/>
                <w:sz w:val="20"/>
                <w:szCs w:val="20"/>
              </w:rPr>
              <w:t xml:space="preserve"> points</w:t>
            </w:r>
          </w:p>
          <w:p w14:paraId="3502E2CB" w14:textId="77777777" w:rsidR="00044E65" w:rsidRDefault="00044E65" w:rsidP="00482E65">
            <w:pPr>
              <w:spacing w:after="0" w:line="240" w:lineRule="auto"/>
              <w:jc w:val="center"/>
              <w:rPr>
                <w:b/>
                <w:bCs/>
                <w:color w:val="000000" w:themeColor="text1"/>
                <w:sz w:val="20"/>
                <w:szCs w:val="20"/>
              </w:rPr>
            </w:pPr>
          </w:p>
          <w:p w14:paraId="17CD775D" w14:textId="21400479" w:rsidR="00044E65" w:rsidRPr="00044E65" w:rsidRDefault="00044E65" w:rsidP="00482E65">
            <w:pPr>
              <w:spacing w:after="0" w:line="240" w:lineRule="auto"/>
              <w:jc w:val="center"/>
              <w:rPr>
                <w:color w:val="000000"/>
                <w:sz w:val="20"/>
                <w:szCs w:val="20"/>
              </w:rPr>
            </w:pPr>
            <w:r>
              <w:rPr>
                <w:color w:val="000000" w:themeColor="text1"/>
                <w:sz w:val="20"/>
                <w:szCs w:val="20"/>
              </w:rPr>
              <w:t xml:space="preserve">Quantitative analysis is partially included and may make reference to the calculations and data for only one listed readability formula, or may contain incorrect/incomplete data. </w:t>
            </w:r>
          </w:p>
        </w:tc>
        <w:tc>
          <w:tcPr>
            <w:tcW w:w="2700" w:type="dxa"/>
            <w:shd w:val="clear" w:color="auto" w:fill="auto"/>
          </w:tcPr>
          <w:p w14:paraId="4068F377" w14:textId="77777777" w:rsidR="00F171A0" w:rsidRPr="001820CB" w:rsidRDefault="00F171A0" w:rsidP="00927360">
            <w:pPr>
              <w:spacing w:after="0" w:line="240" w:lineRule="auto"/>
              <w:jc w:val="center"/>
              <w:rPr>
                <w:color w:val="000000"/>
                <w:sz w:val="20"/>
                <w:szCs w:val="20"/>
              </w:rPr>
            </w:pPr>
            <w:r w:rsidRPr="001820CB">
              <w:rPr>
                <w:b/>
                <w:color w:val="000000"/>
                <w:sz w:val="20"/>
                <w:szCs w:val="20"/>
              </w:rPr>
              <w:t>0 points</w:t>
            </w:r>
          </w:p>
          <w:p w14:paraId="63653626" w14:textId="783EB010" w:rsidR="00F171A0" w:rsidRDefault="00044E65" w:rsidP="00927360">
            <w:pPr>
              <w:spacing w:before="120" w:after="0" w:line="240" w:lineRule="auto"/>
              <w:jc w:val="center"/>
              <w:rPr>
                <w:color w:val="000000"/>
                <w:sz w:val="20"/>
                <w:szCs w:val="20"/>
              </w:rPr>
            </w:pPr>
            <w:r>
              <w:rPr>
                <w:color w:val="000000"/>
                <w:sz w:val="20"/>
                <w:szCs w:val="20"/>
              </w:rPr>
              <w:t xml:space="preserve">Quantitative analysis is missing. </w:t>
            </w:r>
          </w:p>
          <w:p w14:paraId="1550FD6A" w14:textId="2FF84B15" w:rsidR="00044E65" w:rsidRPr="00044E65" w:rsidRDefault="00044E65" w:rsidP="00927360">
            <w:pPr>
              <w:spacing w:before="120" w:after="0" w:line="240" w:lineRule="auto"/>
              <w:jc w:val="center"/>
              <w:rPr>
                <w:b/>
                <w:bCs/>
                <w:color w:val="000000"/>
                <w:sz w:val="20"/>
                <w:szCs w:val="20"/>
              </w:rPr>
            </w:pPr>
          </w:p>
        </w:tc>
      </w:tr>
      <w:tr w:rsidR="00A42C87" w:rsidRPr="00EB2A8A" w14:paraId="5FAFCF22" w14:textId="77777777" w:rsidTr="00482E65">
        <w:trPr>
          <w:trHeight w:val="795"/>
          <w:jc w:val="center"/>
        </w:trPr>
        <w:tc>
          <w:tcPr>
            <w:tcW w:w="2422" w:type="dxa"/>
            <w:shd w:val="clear" w:color="auto" w:fill="BFBFBF" w:themeFill="background1" w:themeFillShade="BF"/>
          </w:tcPr>
          <w:p w14:paraId="3F977F35" w14:textId="77777777" w:rsidR="00A42C87" w:rsidRDefault="00A42C87" w:rsidP="00A42C87">
            <w:pPr>
              <w:spacing w:after="0" w:line="240" w:lineRule="auto"/>
              <w:jc w:val="center"/>
              <w:rPr>
                <w:rFonts w:ascii="Times New Roman" w:hAnsi="Times New Roman"/>
                <w:b/>
                <w:color w:val="000000"/>
                <w:sz w:val="23"/>
                <w:szCs w:val="23"/>
              </w:rPr>
            </w:pPr>
          </w:p>
          <w:p w14:paraId="0073944C" w14:textId="2DCB57D3" w:rsidR="00A42C87" w:rsidRPr="00EB2A8A" w:rsidRDefault="00A42C87" w:rsidP="00A42C87">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Qualitative Analysis</w:t>
            </w:r>
          </w:p>
        </w:tc>
        <w:tc>
          <w:tcPr>
            <w:tcW w:w="3060" w:type="dxa"/>
            <w:shd w:val="clear" w:color="auto" w:fill="auto"/>
          </w:tcPr>
          <w:p w14:paraId="3978FA2C" w14:textId="77777777" w:rsidR="00A42C87" w:rsidRDefault="00A42C87" w:rsidP="00A42C87">
            <w:pPr>
              <w:spacing w:after="0" w:line="240" w:lineRule="auto"/>
              <w:jc w:val="center"/>
              <w:rPr>
                <w:b/>
                <w:color w:val="000000"/>
                <w:sz w:val="20"/>
                <w:szCs w:val="20"/>
              </w:rPr>
            </w:pPr>
            <w:r>
              <w:rPr>
                <w:b/>
                <w:color w:val="000000"/>
                <w:sz w:val="20"/>
                <w:szCs w:val="20"/>
              </w:rPr>
              <w:t>14 to 15</w:t>
            </w:r>
            <w:r w:rsidRPr="00482E65">
              <w:rPr>
                <w:b/>
                <w:color w:val="000000"/>
                <w:sz w:val="20"/>
                <w:szCs w:val="20"/>
              </w:rPr>
              <w:t xml:space="preserve"> points</w:t>
            </w:r>
          </w:p>
          <w:p w14:paraId="4893FE37" w14:textId="77777777" w:rsidR="00044E65" w:rsidRDefault="00044E65" w:rsidP="00A42C87">
            <w:pPr>
              <w:spacing w:after="0" w:line="240" w:lineRule="auto"/>
              <w:jc w:val="center"/>
              <w:rPr>
                <w:b/>
                <w:color w:val="000000"/>
                <w:sz w:val="20"/>
                <w:szCs w:val="20"/>
              </w:rPr>
            </w:pPr>
          </w:p>
          <w:p w14:paraId="1F40E38F" w14:textId="36FD997D" w:rsidR="00044E65" w:rsidRPr="00044E65" w:rsidRDefault="00044E65" w:rsidP="00B60641">
            <w:pPr>
              <w:spacing w:after="0" w:line="240" w:lineRule="auto"/>
              <w:jc w:val="center"/>
              <w:rPr>
                <w:bCs/>
                <w:color w:val="000000"/>
                <w:sz w:val="20"/>
                <w:szCs w:val="20"/>
              </w:rPr>
            </w:pPr>
            <w:r>
              <w:rPr>
                <w:bCs/>
                <w:color w:val="000000"/>
                <w:sz w:val="20"/>
                <w:szCs w:val="20"/>
              </w:rPr>
              <w:t xml:space="preserve">Candidate provides a qualitative evaluation of the text including any strengths or weaknesses that may exist. Overall evaluation is thorough, demonstrating a clear recommendation of all of the considerations necessary for used in the classroom. Considerable substantiation is provided for each of the listed recommendations and clear connections are established between the different sections of the text. </w:t>
            </w:r>
          </w:p>
        </w:tc>
        <w:tc>
          <w:tcPr>
            <w:tcW w:w="3150" w:type="dxa"/>
            <w:shd w:val="clear" w:color="auto" w:fill="auto"/>
          </w:tcPr>
          <w:p w14:paraId="3361AEC4" w14:textId="77777777" w:rsidR="00A42C87" w:rsidRDefault="00A42C87" w:rsidP="00A42C87">
            <w:pPr>
              <w:spacing w:after="0" w:line="240" w:lineRule="auto"/>
              <w:jc w:val="center"/>
              <w:rPr>
                <w:b/>
                <w:color w:val="000000"/>
                <w:sz w:val="20"/>
                <w:szCs w:val="20"/>
              </w:rPr>
            </w:pPr>
            <w:r>
              <w:rPr>
                <w:b/>
                <w:color w:val="000000"/>
                <w:sz w:val="20"/>
                <w:szCs w:val="20"/>
              </w:rPr>
              <w:t>13</w:t>
            </w:r>
            <w:r w:rsidRPr="00482E65">
              <w:rPr>
                <w:b/>
                <w:color w:val="000000"/>
                <w:sz w:val="20"/>
                <w:szCs w:val="20"/>
              </w:rPr>
              <w:t xml:space="preserve"> points</w:t>
            </w:r>
          </w:p>
          <w:p w14:paraId="04C94D42" w14:textId="77777777" w:rsidR="00044E65" w:rsidRDefault="00044E65" w:rsidP="00A42C87">
            <w:pPr>
              <w:spacing w:after="0" w:line="240" w:lineRule="auto"/>
              <w:jc w:val="center"/>
              <w:rPr>
                <w:b/>
                <w:color w:val="000000"/>
                <w:sz w:val="20"/>
                <w:szCs w:val="20"/>
              </w:rPr>
            </w:pPr>
          </w:p>
          <w:p w14:paraId="6674A9A7" w14:textId="77777777" w:rsidR="00044E65" w:rsidRDefault="00044E65" w:rsidP="00A42C87">
            <w:pPr>
              <w:spacing w:after="0" w:line="240" w:lineRule="auto"/>
              <w:jc w:val="center"/>
              <w:rPr>
                <w:bCs/>
                <w:color w:val="000000"/>
                <w:sz w:val="20"/>
                <w:szCs w:val="20"/>
              </w:rPr>
            </w:pPr>
            <w:r>
              <w:rPr>
                <w:bCs/>
                <w:color w:val="000000"/>
                <w:sz w:val="20"/>
                <w:szCs w:val="20"/>
              </w:rPr>
              <w:t xml:space="preserve">Candidate provides a qualitative evaluation of the text including strengths and weaknesses as well as a few considerations that teachers may need for incorporation into the classroom. Considerations are substantiated using direct quotes and references to the mentor text. </w:t>
            </w:r>
          </w:p>
          <w:p w14:paraId="57B2CB18" w14:textId="3CAA25B0" w:rsidR="00044E65" w:rsidRPr="00044E65" w:rsidRDefault="00044E65" w:rsidP="00A42C87">
            <w:pPr>
              <w:spacing w:after="0" w:line="240" w:lineRule="auto"/>
              <w:jc w:val="center"/>
              <w:rPr>
                <w:bCs/>
                <w:color w:val="000000"/>
                <w:sz w:val="20"/>
                <w:szCs w:val="20"/>
              </w:rPr>
            </w:pPr>
          </w:p>
        </w:tc>
        <w:tc>
          <w:tcPr>
            <w:tcW w:w="3330" w:type="dxa"/>
          </w:tcPr>
          <w:p w14:paraId="0E1CC9C3" w14:textId="77777777" w:rsidR="00A42C87" w:rsidRDefault="00A42C87" w:rsidP="00A42C87">
            <w:pPr>
              <w:spacing w:after="0" w:line="240" w:lineRule="auto"/>
              <w:jc w:val="center"/>
              <w:rPr>
                <w:b/>
                <w:bCs/>
                <w:color w:val="000000" w:themeColor="text1"/>
                <w:sz w:val="20"/>
                <w:szCs w:val="20"/>
              </w:rPr>
            </w:pPr>
            <w:r>
              <w:rPr>
                <w:b/>
                <w:bCs/>
                <w:color w:val="000000" w:themeColor="text1"/>
                <w:sz w:val="20"/>
                <w:szCs w:val="20"/>
              </w:rPr>
              <w:t>1 to 12 points</w:t>
            </w:r>
          </w:p>
          <w:p w14:paraId="7F96B3DE" w14:textId="77777777" w:rsidR="00044E65" w:rsidRDefault="00044E65" w:rsidP="00A42C87">
            <w:pPr>
              <w:spacing w:after="0" w:line="240" w:lineRule="auto"/>
              <w:jc w:val="center"/>
              <w:rPr>
                <w:b/>
                <w:bCs/>
                <w:color w:val="000000" w:themeColor="text1"/>
                <w:sz w:val="20"/>
                <w:szCs w:val="20"/>
              </w:rPr>
            </w:pPr>
          </w:p>
          <w:p w14:paraId="329B3D5D" w14:textId="1908A9AB" w:rsidR="00044E65" w:rsidRPr="00044E65" w:rsidRDefault="00044E65" w:rsidP="00A42C87">
            <w:pPr>
              <w:spacing w:after="0" w:line="240" w:lineRule="auto"/>
              <w:jc w:val="center"/>
              <w:rPr>
                <w:color w:val="000000"/>
                <w:sz w:val="20"/>
                <w:szCs w:val="20"/>
              </w:rPr>
            </w:pPr>
            <w:r>
              <w:rPr>
                <w:color w:val="000000" w:themeColor="text1"/>
                <w:sz w:val="20"/>
                <w:szCs w:val="20"/>
              </w:rPr>
              <w:t xml:space="preserve">Qualitative analysis is present, but incomplete OR contains incorrect or unsubstantiated claims regarding strengths and weaknesses. Recommendations are unsubstantiated or missing. </w:t>
            </w:r>
          </w:p>
        </w:tc>
        <w:tc>
          <w:tcPr>
            <w:tcW w:w="2700" w:type="dxa"/>
            <w:shd w:val="clear" w:color="auto" w:fill="auto"/>
          </w:tcPr>
          <w:p w14:paraId="6B3CA864" w14:textId="77777777" w:rsidR="00A42C87" w:rsidRPr="001820CB" w:rsidRDefault="00A42C87" w:rsidP="00A42C87">
            <w:pPr>
              <w:spacing w:after="0" w:line="240" w:lineRule="auto"/>
              <w:jc w:val="center"/>
              <w:rPr>
                <w:color w:val="000000"/>
                <w:sz w:val="20"/>
                <w:szCs w:val="20"/>
              </w:rPr>
            </w:pPr>
            <w:r w:rsidRPr="001820CB">
              <w:rPr>
                <w:b/>
                <w:color w:val="000000"/>
                <w:sz w:val="20"/>
                <w:szCs w:val="20"/>
              </w:rPr>
              <w:t>0 points</w:t>
            </w:r>
          </w:p>
          <w:p w14:paraId="1BCC30BB" w14:textId="77777777" w:rsidR="00A42C87" w:rsidRDefault="00A42C87" w:rsidP="00A42C87">
            <w:pPr>
              <w:spacing w:before="120" w:after="0" w:line="240" w:lineRule="auto"/>
              <w:jc w:val="center"/>
              <w:rPr>
                <w:b/>
                <w:bCs/>
                <w:color w:val="000000"/>
                <w:sz w:val="20"/>
                <w:szCs w:val="20"/>
              </w:rPr>
            </w:pPr>
          </w:p>
          <w:p w14:paraId="44ADEED2" w14:textId="4991D4DA" w:rsidR="00044E65" w:rsidRPr="00044E65" w:rsidRDefault="00044E65" w:rsidP="00A42C87">
            <w:pPr>
              <w:spacing w:before="120" w:after="0" w:line="240" w:lineRule="auto"/>
              <w:jc w:val="center"/>
              <w:rPr>
                <w:color w:val="000000"/>
                <w:sz w:val="20"/>
                <w:szCs w:val="20"/>
              </w:rPr>
            </w:pPr>
            <w:r>
              <w:rPr>
                <w:color w:val="000000"/>
                <w:sz w:val="20"/>
                <w:szCs w:val="20"/>
              </w:rPr>
              <w:t xml:space="preserve">Qualitative analysis is missing. </w:t>
            </w:r>
          </w:p>
        </w:tc>
      </w:tr>
      <w:tr w:rsidR="00A42C87" w:rsidRPr="00EB2A8A" w14:paraId="6C7A90A6" w14:textId="77777777" w:rsidTr="00482E65">
        <w:trPr>
          <w:trHeight w:val="795"/>
          <w:jc w:val="center"/>
        </w:trPr>
        <w:tc>
          <w:tcPr>
            <w:tcW w:w="2422" w:type="dxa"/>
            <w:shd w:val="clear" w:color="auto" w:fill="BFBFBF" w:themeFill="background1" w:themeFillShade="BF"/>
          </w:tcPr>
          <w:p w14:paraId="2BB70AB4" w14:textId="77777777" w:rsidR="00A42C87" w:rsidRDefault="00A42C87" w:rsidP="00A42C87">
            <w:pPr>
              <w:spacing w:after="0" w:line="240" w:lineRule="auto"/>
              <w:jc w:val="center"/>
              <w:rPr>
                <w:rFonts w:ascii="Times New Roman" w:hAnsi="Times New Roman"/>
                <w:b/>
                <w:color w:val="000000"/>
                <w:sz w:val="23"/>
                <w:szCs w:val="23"/>
              </w:rPr>
            </w:pPr>
          </w:p>
          <w:p w14:paraId="533F0536" w14:textId="25C7A553" w:rsidR="00A42C87" w:rsidRDefault="00A42C87" w:rsidP="00A42C87">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Justification</w:t>
            </w:r>
          </w:p>
        </w:tc>
        <w:tc>
          <w:tcPr>
            <w:tcW w:w="3060" w:type="dxa"/>
            <w:shd w:val="clear" w:color="auto" w:fill="auto"/>
          </w:tcPr>
          <w:p w14:paraId="187EB840" w14:textId="77777777" w:rsidR="00A42C87" w:rsidRDefault="00F22CC7" w:rsidP="00A42C87">
            <w:pPr>
              <w:spacing w:after="0" w:line="240" w:lineRule="auto"/>
              <w:jc w:val="center"/>
              <w:rPr>
                <w:b/>
                <w:color w:val="000000"/>
                <w:sz w:val="20"/>
                <w:szCs w:val="20"/>
              </w:rPr>
            </w:pPr>
            <w:r>
              <w:rPr>
                <w:b/>
                <w:color w:val="000000"/>
                <w:sz w:val="20"/>
                <w:szCs w:val="20"/>
              </w:rPr>
              <w:t>28</w:t>
            </w:r>
            <w:r w:rsidR="00A42C87">
              <w:rPr>
                <w:b/>
                <w:color w:val="000000"/>
                <w:sz w:val="20"/>
                <w:szCs w:val="20"/>
              </w:rPr>
              <w:t xml:space="preserve"> to </w:t>
            </w:r>
            <w:r>
              <w:rPr>
                <w:b/>
                <w:color w:val="000000"/>
                <w:sz w:val="20"/>
                <w:szCs w:val="20"/>
              </w:rPr>
              <w:t>3</w:t>
            </w:r>
            <w:r w:rsidR="00A42C87">
              <w:rPr>
                <w:b/>
                <w:color w:val="000000"/>
                <w:sz w:val="20"/>
                <w:szCs w:val="20"/>
              </w:rPr>
              <w:t>0</w:t>
            </w:r>
            <w:r w:rsidR="00A42C87" w:rsidRPr="00482E65">
              <w:rPr>
                <w:b/>
                <w:color w:val="000000"/>
                <w:sz w:val="20"/>
                <w:szCs w:val="20"/>
              </w:rPr>
              <w:t xml:space="preserve"> points</w:t>
            </w:r>
          </w:p>
          <w:p w14:paraId="52380F61" w14:textId="77777777" w:rsidR="00F22CC7" w:rsidRDefault="00F22CC7" w:rsidP="00A42C87">
            <w:pPr>
              <w:spacing w:after="0" w:line="240" w:lineRule="auto"/>
              <w:jc w:val="center"/>
              <w:rPr>
                <w:b/>
                <w:color w:val="000000"/>
                <w:sz w:val="20"/>
                <w:szCs w:val="20"/>
              </w:rPr>
            </w:pPr>
          </w:p>
          <w:p w14:paraId="33B7BD10" w14:textId="21C5A953" w:rsidR="000664DB" w:rsidRPr="00F22CC7" w:rsidRDefault="00F22CC7" w:rsidP="00B60641">
            <w:pPr>
              <w:spacing w:after="0" w:line="240" w:lineRule="auto"/>
              <w:jc w:val="center"/>
              <w:rPr>
                <w:bCs/>
                <w:color w:val="000000"/>
                <w:sz w:val="20"/>
                <w:szCs w:val="20"/>
              </w:rPr>
            </w:pPr>
            <w:r>
              <w:rPr>
                <w:bCs/>
                <w:color w:val="000000"/>
                <w:sz w:val="20"/>
                <w:szCs w:val="20"/>
              </w:rPr>
              <w:t>Justification provides clear connections between the fiction and mentor texts throughout the explanation. Clear examples of classroom use are included throughout and references both state and national standards. Quotes and specific textual references are included for both fiction and non-fiction texts</w:t>
            </w:r>
            <w:r w:rsidR="000664DB">
              <w:rPr>
                <w:bCs/>
                <w:color w:val="000000"/>
                <w:sz w:val="20"/>
                <w:szCs w:val="20"/>
              </w:rPr>
              <w:t xml:space="preserve"> to help demonstrate clear understanding of the importance and use of text pairs in the content area classroom. </w:t>
            </w:r>
          </w:p>
        </w:tc>
        <w:tc>
          <w:tcPr>
            <w:tcW w:w="3150" w:type="dxa"/>
            <w:shd w:val="clear" w:color="auto" w:fill="auto"/>
          </w:tcPr>
          <w:p w14:paraId="0A096EA2" w14:textId="77777777" w:rsidR="00A42C87" w:rsidRDefault="00F22CC7" w:rsidP="00A42C87">
            <w:pPr>
              <w:spacing w:after="0" w:line="240" w:lineRule="auto"/>
              <w:jc w:val="center"/>
              <w:rPr>
                <w:b/>
                <w:color w:val="000000"/>
                <w:sz w:val="20"/>
                <w:szCs w:val="20"/>
              </w:rPr>
            </w:pPr>
            <w:r>
              <w:rPr>
                <w:b/>
                <w:color w:val="000000"/>
                <w:sz w:val="20"/>
                <w:szCs w:val="20"/>
              </w:rPr>
              <w:t>26</w:t>
            </w:r>
            <w:r w:rsidR="00A42C87">
              <w:rPr>
                <w:b/>
                <w:color w:val="000000"/>
                <w:sz w:val="20"/>
                <w:szCs w:val="20"/>
              </w:rPr>
              <w:t xml:space="preserve"> to </w:t>
            </w:r>
            <w:r>
              <w:rPr>
                <w:b/>
                <w:color w:val="000000"/>
                <w:sz w:val="20"/>
                <w:szCs w:val="20"/>
              </w:rPr>
              <w:t>27</w:t>
            </w:r>
            <w:r w:rsidR="00A42C87" w:rsidRPr="00482E65">
              <w:rPr>
                <w:b/>
                <w:color w:val="000000"/>
                <w:sz w:val="20"/>
                <w:szCs w:val="20"/>
              </w:rPr>
              <w:t xml:space="preserve"> points</w:t>
            </w:r>
          </w:p>
          <w:p w14:paraId="5DEE3BF0" w14:textId="77777777" w:rsidR="000664DB" w:rsidRDefault="000664DB" w:rsidP="00A42C87">
            <w:pPr>
              <w:spacing w:after="0" w:line="240" w:lineRule="auto"/>
              <w:jc w:val="center"/>
              <w:rPr>
                <w:b/>
                <w:color w:val="000000"/>
                <w:sz w:val="20"/>
                <w:szCs w:val="20"/>
              </w:rPr>
            </w:pPr>
          </w:p>
          <w:p w14:paraId="2ADCDD7D" w14:textId="34FD3AA8" w:rsidR="000664DB" w:rsidRPr="000664DB" w:rsidRDefault="000664DB" w:rsidP="00A42C87">
            <w:pPr>
              <w:spacing w:after="0" w:line="240" w:lineRule="auto"/>
              <w:jc w:val="center"/>
              <w:rPr>
                <w:bCs/>
                <w:color w:val="000000"/>
                <w:sz w:val="20"/>
                <w:szCs w:val="20"/>
              </w:rPr>
            </w:pPr>
            <w:r>
              <w:rPr>
                <w:bCs/>
                <w:color w:val="000000"/>
                <w:sz w:val="20"/>
                <w:szCs w:val="20"/>
              </w:rPr>
              <w:t xml:space="preserve">Justification provides clear connections between the fiction and mentor texts throughout the explanation. Examples of classroom use are included throughout and references to either state OR national standards are present. Minimal quotes are included but may or may not have clear connections to classroom connections and the mechanisms involved in incorporating text pairs for classroom use. </w:t>
            </w:r>
          </w:p>
        </w:tc>
        <w:tc>
          <w:tcPr>
            <w:tcW w:w="3330" w:type="dxa"/>
          </w:tcPr>
          <w:p w14:paraId="61AB1B18" w14:textId="77777777" w:rsidR="00A42C87" w:rsidRDefault="00A42C87" w:rsidP="00A42C87">
            <w:pPr>
              <w:spacing w:after="0" w:line="240" w:lineRule="auto"/>
              <w:jc w:val="center"/>
              <w:rPr>
                <w:b/>
                <w:bCs/>
                <w:color w:val="000000" w:themeColor="text1"/>
                <w:sz w:val="20"/>
                <w:szCs w:val="20"/>
              </w:rPr>
            </w:pPr>
            <w:r>
              <w:rPr>
                <w:b/>
                <w:bCs/>
                <w:color w:val="000000" w:themeColor="text1"/>
                <w:sz w:val="20"/>
                <w:szCs w:val="20"/>
              </w:rPr>
              <w:t xml:space="preserve">1 to </w:t>
            </w:r>
            <w:r w:rsidR="00F22CC7">
              <w:rPr>
                <w:b/>
                <w:bCs/>
                <w:color w:val="000000" w:themeColor="text1"/>
                <w:sz w:val="20"/>
                <w:szCs w:val="20"/>
              </w:rPr>
              <w:t>25</w:t>
            </w:r>
            <w:r>
              <w:rPr>
                <w:b/>
                <w:bCs/>
                <w:color w:val="000000" w:themeColor="text1"/>
                <w:sz w:val="20"/>
                <w:szCs w:val="20"/>
              </w:rPr>
              <w:t xml:space="preserve"> points</w:t>
            </w:r>
          </w:p>
          <w:p w14:paraId="0ADB5F45" w14:textId="77777777" w:rsidR="000664DB" w:rsidRDefault="000664DB" w:rsidP="00A42C87">
            <w:pPr>
              <w:spacing w:after="0" w:line="240" w:lineRule="auto"/>
              <w:jc w:val="center"/>
              <w:rPr>
                <w:b/>
                <w:bCs/>
                <w:color w:val="000000" w:themeColor="text1"/>
                <w:sz w:val="20"/>
                <w:szCs w:val="20"/>
              </w:rPr>
            </w:pPr>
          </w:p>
          <w:p w14:paraId="7629D39B" w14:textId="20CF9C54" w:rsidR="000664DB" w:rsidRPr="000664DB" w:rsidRDefault="000664DB" w:rsidP="00A42C87">
            <w:pPr>
              <w:spacing w:after="0" w:line="240" w:lineRule="auto"/>
              <w:jc w:val="center"/>
              <w:rPr>
                <w:color w:val="000000" w:themeColor="text1"/>
                <w:sz w:val="20"/>
                <w:szCs w:val="20"/>
              </w:rPr>
            </w:pPr>
            <w:r>
              <w:rPr>
                <w:color w:val="000000" w:themeColor="text1"/>
                <w:sz w:val="20"/>
                <w:szCs w:val="20"/>
              </w:rPr>
              <w:t xml:space="preserve">Justification does not adequately provide connections between the fiction and mentor text. Evidence linking the two works is missing or incomplete or may indicate a lack of understanding of the use of text pairs in the classroom. Standards OR objectives are not present, and classroom use examples are missing or lacking in explanation and understanding. </w:t>
            </w:r>
          </w:p>
        </w:tc>
        <w:tc>
          <w:tcPr>
            <w:tcW w:w="2700" w:type="dxa"/>
            <w:shd w:val="clear" w:color="auto" w:fill="auto"/>
          </w:tcPr>
          <w:p w14:paraId="67800C0A" w14:textId="77777777" w:rsidR="00A42C87" w:rsidRPr="001820CB" w:rsidRDefault="00A42C87" w:rsidP="00A42C87">
            <w:pPr>
              <w:spacing w:after="0" w:line="240" w:lineRule="auto"/>
              <w:jc w:val="center"/>
              <w:rPr>
                <w:color w:val="000000"/>
                <w:sz w:val="20"/>
                <w:szCs w:val="20"/>
              </w:rPr>
            </w:pPr>
            <w:r w:rsidRPr="001820CB">
              <w:rPr>
                <w:b/>
                <w:color w:val="000000"/>
                <w:sz w:val="20"/>
                <w:szCs w:val="20"/>
              </w:rPr>
              <w:t>0 points</w:t>
            </w:r>
          </w:p>
          <w:p w14:paraId="45EEBBC4" w14:textId="77777777" w:rsidR="00A42C87" w:rsidRDefault="00A42C87" w:rsidP="00A42C87">
            <w:pPr>
              <w:spacing w:after="0" w:line="240" w:lineRule="auto"/>
              <w:jc w:val="center"/>
              <w:rPr>
                <w:b/>
                <w:color w:val="000000"/>
                <w:sz w:val="20"/>
                <w:szCs w:val="20"/>
              </w:rPr>
            </w:pPr>
          </w:p>
          <w:p w14:paraId="3DA7E149" w14:textId="6F0685CE" w:rsidR="000664DB" w:rsidRPr="000664DB" w:rsidRDefault="000664DB" w:rsidP="00A42C87">
            <w:pPr>
              <w:spacing w:after="0" w:line="240" w:lineRule="auto"/>
              <w:jc w:val="center"/>
              <w:rPr>
                <w:bCs/>
                <w:color w:val="000000"/>
                <w:sz w:val="20"/>
                <w:szCs w:val="20"/>
              </w:rPr>
            </w:pPr>
            <w:r>
              <w:rPr>
                <w:bCs/>
                <w:color w:val="000000"/>
                <w:sz w:val="20"/>
                <w:szCs w:val="20"/>
              </w:rPr>
              <w:t xml:space="preserve">Justification is not present. </w:t>
            </w:r>
          </w:p>
        </w:tc>
      </w:tr>
      <w:tr w:rsidR="00A42C87" w:rsidRPr="00EB2A8A" w14:paraId="25976D75" w14:textId="77777777" w:rsidTr="00482E65">
        <w:trPr>
          <w:trHeight w:val="435"/>
          <w:jc w:val="center"/>
        </w:trPr>
        <w:tc>
          <w:tcPr>
            <w:tcW w:w="2422" w:type="dxa"/>
            <w:shd w:val="clear" w:color="auto" w:fill="8EAADB" w:themeFill="accent1" w:themeFillTint="99"/>
            <w:vAlign w:val="bottom"/>
          </w:tcPr>
          <w:p w14:paraId="76AA2F9A" w14:textId="1E4DCECF" w:rsidR="00A42C87" w:rsidRDefault="00A42C87" w:rsidP="00A42C87">
            <w:pPr>
              <w:spacing w:after="0" w:line="240" w:lineRule="auto"/>
              <w:jc w:val="center"/>
              <w:rPr>
                <w:rFonts w:ascii="Times New Roman" w:hAnsi="Times New Roman"/>
                <w:b/>
                <w:bCs/>
                <w:color w:val="000000" w:themeColor="text1"/>
                <w:sz w:val="23"/>
                <w:szCs w:val="23"/>
              </w:rPr>
            </w:pPr>
            <w:r w:rsidRPr="2B6F56CD">
              <w:rPr>
                <w:rFonts w:ascii="Times New Roman" w:hAnsi="Times New Roman"/>
                <w:b/>
                <w:bCs/>
                <w:color w:val="000000" w:themeColor="text1"/>
                <w:sz w:val="23"/>
                <w:szCs w:val="23"/>
              </w:rPr>
              <w:t>Structure 30%</w:t>
            </w:r>
          </w:p>
        </w:tc>
        <w:tc>
          <w:tcPr>
            <w:tcW w:w="3060" w:type="dxa"/>
            <w:shd w:val="clear" w:color="auto" w:fill="8EAADB" w:themeFill="accent1" w:themeFillTint="99"/>
            <w:vAlign w:val="bottom"/>
          </w:tcPr>
          <w:p w14:paraId="79F1287E" w14:textId="393B25AA" w:rsidR="00A42C87" w:rsidRPr="001820CB" w:rsidRDefault="00A42C87" w:rsidP="00A42C87">
            <w:pPr>
              <w:spacing w:before="120" w:after="0" w:line="240" w:lineRule="auto"/>
              <w:jc w:val="center"/>
              <w:rPr>
                <w:rFonts w:ascii="Times New Roman" w:hAnsi="Times New Roman"/>
                <w:b/>
                <w:bCs/>
                <w:color w:val="000000" w:themeColor="text1"/>
                <w:sz w:val="23"/>
                <w:szCs w:val="23"/>
              </w:rPr>
            </w:pPr>
            <w:r>
              <w:rPr>
                <w:rFonts w:ascii="Times New Roman" w:hAnsi="Times New Roman"/>
                <w:b/>
                <w:bCs/>
                <w:color w:val="000000" w:themeColor="text1"/>
                <w:sz w:val="23"/>
                <w:szCs w:val="23"/>
              </w:rPr>
              <w:t>Advanced</w:t>
            </w:r>
          </w:p>
        </w:tc>
        <w:tc>
          <w:tcPr>
            <w:tcW w:w="3150" w:type="dxa"/>
            <w:shd w:val="clear" w:color="auto" w:fill="8EAADB" w:themeFill="accent1" w:themeFillTint="99"/>
            <w:vAlign w:val="bottom"/>
          </w:tcPr>
          <w:p w14:paraId="33AB6C3A" w14:textId="61A97179" w:rsidR="00A42C87" w:rsidRPr="001820CB" w:rsidRDefault="00A42C87" w:rsidP="00A42C87">
            <w:pPr>
              <w:spacing w:before="120" w:after="0" w:line="240" w:lineRule="auto"/>
              <w:jc w:val="center"/>
              <w:rPr>
                <w:rFonts w:ascii="Times New Roman" w:hAnsi="Times New Roman"/>
                <w:b/>
                <w:bCs/>
                <w:color w:val="000000" w:themeColor="text1"/>
                <w:sz w:val="23"/>
                <w:szCs w:val="23"/>
              </w:rPr>
            </w:pPr>
            <w:r>
              <w:rPr>
                <w:rFonts w:ascii="Times New Roman" w:hAnsi="Times New Roman"/>
                <w:b/>
                <w:bCs/>
                <w:color w:val="000000" w:themeColor="text1"/>
                <w:sz w:val="23"/>
                <w:szCs w:val="23"/>
              </w:rPr>
              <w:t>Proficient</w:t>
            </w:r>
          </w:p>
        </w:tc>
        <w:tc>
          <w:tcPr>
            <w:tcW w:w="3330" w:type="dxa"/>
            <w:shd w:val="clear" w:color="auto" w:fill="8EAADB" w:themeFill="accent1" w:themeFillTint="99"/>
            <w:vAlign w:val="bottom"/>
          </w:tcPr>
          <w:p w14:paraId="5263A9B0" w14:textId="2D20B28A" w:rsidR="00A42C87" w:rsidRPr="001820CB" w:rsidRDefault="00A42C87" w:rsidP="00A42C87">
            <w:pPr>
              <w:spacing w:before="120" w:after="0" w:line="240" w:lineRule="auto"/>
              <w:jc w:val="center"/>
              <w:rPr>
                <w:rFonts w:ascii="Times New Roman" w:hAnsi="Times New Roman"/>
                <w:b/>
                <w:bCs/>
                <w:color w:val="000000" w:themeColor="text1"/>
                <w:sz w:val="23"/>
                <w:szCs w:val="23"/>
              </w:rPr>
            </w:pPr>
            <w:r>
              <w:rPr>
                <w:rFonts w:ascii="Times New Roman" w:hAnsi="Times New Roman"/>
                <w:b/>
                <w:bCs/>
                <w:color w:val="000000" w:themeColor="text1"/>
                <w:sz w:val="23"/>
                <w:szCs w:val="23"/>
              </w:rPr>
              <w:t>Developing</w:t>
            </w:r>
          </w:p>
        </w:tc>
        <w:tc>
          <w:tcPr>
            <w:tcW w:w="2700" w:type="dxa"/>
            <w:shd w:val="clear" w:color="auto" w:fill="8EAADB" w:themeFill="accent1" w:themeFillTint="99"/>
            <w:vAlign w:val="bottom"/>
          </w:tcPr>
          <w:p w14:paraId="54719CC1" w14:textId="2C1437CA" w:rsidR="00A42C87" w:rsidRPr="001820CB" w:rsidRDefault="00A42C87" w:rsidP="00A42C87">
            <w:pPr>
              <w:spacing w:before="120" w:after="0" w:line="240" w:lineRule="auto"/>
              <w:jc w:val="center"/>
              <w:rPr>
                <w:rFonts w:ascii="Times New Roman" w:hAnsi="Times New Roman"/>
                <w:b/>
                <w:bCs/>
                <w:color w:val="000000" w:themeColor="text1"/>
                <w:sz w:val="23"/>
                <w:szCs w:val="23"/>
              </w:rPr>
            </w:pPr>
            <w:r w:rsidRPr="00EB2A8A">
              <w:rPr>
                <w:rFonts w:ascii="Times New Roman" w:hAnsi="Times New Roman"/>
                <w:b/>
                <w:color w:val="000000"/>
                <w:sz w:val="23"/>
                <w:szCs w:val="23"/>
              </w:rPr>
              <w:t>Not present</w:t>
            </w:r>
          </w:p>
        </w:tc>
      </w:tr>
      <w:tr w:rsidR="00F22CC7" w:rsidRPr="00EB2A8A" w14:paraId="36290A74" w14:textId="77777777" w:rsidTr="00482E65">
        <w:trPr>
          <w:trHeight w:val="705"/>
          <w:jc w:val="center"/>
        </w:trPr>
        <w:tc>
          <w:tcPr>
            <w:tcW w:w="2422" w:type="dxa"/>
            <w:shd w:val="clear" w:color="auto" w:fill="BFBFBF" w:themeFill="background1" w:themeFillShade="BF"/>
          </w:tcPr>
          <w:p w14:paraId="69DE2E75" w14:textId="77777777" w:rsidR="00F22CC7" w:rsidRDefault="00F22CC7" w:rsidP="00F22CC7">
            <w:pPr>
              <w:spacing w:after="0" w:line="240" w:lineRule="auto"/>
              <w:jc w:val="center"/>
              <w:rPr>
                <w:rFonts w:ascii="Times New Roman" w:hAnsi="Times New Roman"/>
                <w:b/>
                <w:color w:val="000000"/>
                <w:sz w:val="23"/>
                <w:szCs w:val="23"/>
              </w:rPr>
            </w:pPr>
          </w:p>
          <w:p w14:paraId="3D4EF713" w14:textId="42B8842B" w:rsidR="00F22CC7" w:rsidRPr="00EB2A8A" w:rsidRDefault="00F22CC7" w:rsidP="00F22CC7">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Mechanics</w:t>
            </w:r>
          </w:p>
        </w:tc>
        <w:tc>
          <w:tcPr>
            <w:tcW w:w="3060" w:type="dxa"/>
            <w:shd w:val="clear" w:color="auto" w:fill="auto"/>
          </w:tcPr>
          <w:p w14:paraId="5E9ECAC0" w14:textId="77777777" w:rsidR="00F22CC7" w:rsidRDefault="00F22CC7" w:rsidP="00F22CC7">
            <w:pPr>
              <w:spacing w:after="0" w:line="240" w:lineRule="auto"/>
              <w:jc w:val="center"/>
              <w:rPr>
                <w:b/>
                <w:color w:val="000000"/>
                <w:sz w:val="20"/>
                <w:szCs w:val="20"/>
              </w:rPr>
            </w:pPr>
            <w:r>
              <w:rPr>
                <w:b/>
                <w:color w:val="000000"/>
                <w:sz w:val="20"/>
                <w:szCs w:val="20"/>
              </w:rPr>
              <w:t>10</w:t>
            </w:r>
            <w:r w:rsidRPr="00482E65">
              <w:rPr>
                <w:b/>
                <w:color w:val="000000"/>
                <w:sz w:val="20"/>
                <w:szCs w:val="20"/>
              </w:rPr>
              <w:t xml:space="preserve"> points</w:t>
            </w:r>
          </w:p>
          <w:p w14:paraId="3DECB4E3" w14:textId="77777777" w:rsidR="00F22CC7" w:rsidRDefault="00F22CC7" w:rsidP="00F22CC7">
            <w:pPr>
              <w:spacing w:after="0" w:line="240" w:lineRule="auto"/>
              <w:jc w:val="center"/>
              <w:rPr>
                <w:b/>
                <w:color w:val="000000"/>
                <w:sz w:val="20"/>
                <w:szCs w:val="20"/>
              </w:rPr>
            </w:pPr>
          </w:p>
          <w:p w14:paraId="16DFF8B3" w14:textId="77777777" w:rsidR="00044E65" w:rsidRDefault="00044E65" w:rsidP="00F22CC7">
            <w:pPr>
              <w:spacing w:after="0" w:line="240" w:lineRule="auto"/>
              <w:jc w:val="center"/>
              <w:rPr>
                <w:bCs/>
                <w:color w:val="000000"/>
                <w:sz w:val="20"/>
                <w:szCs w:val="20"/>
              </w:rPr>
            </w:pPr>
            <w:r>
              <w:rPr>
                <w:bCs/>
                <w:color w:val="000000"/>
                <w:sz w:val="20"/>
                <w:szCs w:val="20"/>
              </w:rPr>
              <w:t xml:space="preserve">No spelling, grammar, and/or punctuation errors are present. </w:t>
            </w:r>
          </w:p>
          <w:p w14:paraId="79624932" w14:textId="22078E04" w:rsidR="00044E65" w:rsidRPr="00044E65" w:rsidRDefault="00044E65" w:rsidP="00F22CC7">
            <w:pPr>
              <w:spacing w:after="0" w:line="240" w:lineRule="auto"/>
              <w:jc w:val="center"/>
              <w:rPr>
                <w:bCs/>
                <w:color w:val="000000"/>
                <w:sz w:val="20"/>
                <w:szCs w:val="20"/>
              </w:rPr>
            </w:pPr>
          </w:p>
        </w:tc>
        <w:tc>
          <w:tcPr>
            <w:tcW w:w="3150" w:type="dxa"/>
            <w:shd w:val="clear" w:color="auto" w:fill="auto"/>
          </w:tcPr>
          <w:p w14:paraId="2EA098FB" w14:textId="77777777" w:rsidR="00F22CC7" w:rsidRDefault="00F22CC7" w:rsidP="00F22CC7">
            <w:pPr>
              <w:spacing w:after="0" w:line="240" w:lineRule="auto"/>
              <w:jc w:val="center"/>
              <w:rPr>
                <w:b/>
                <w:color w:val="000000"/>
                <w:sz w:val="20"/>
                <w:szCs w:val="20"/>
              </w:rPr>
            </w:pPr>
            <w:r>
              <w:rPr>
                <w:b/>
                <w:color w:val="000000"/>
                <w:sz w:val="20"/>
                <w:szCs w:val="20"/>
              </w:rPr>
              <w:t>9</w:t>
            </w:r>
            <w:r w:rsidRPr="00482E65">
              <w:rPr>
                <w:b/>
                <w:color w:val="000000"/>
                <w:sz w:val="20"/>
                <w:szCs w:val="20"/>
              </w:rPr>
              <w:t xml:space="preserve"> points</w:t>
            </w:r>
          </w:p>
          <w:p w14:paraId="0BAEB9B3" w14:textId="77777777" w:rsidR="00044E65" w:rsidRDefault="00044E65" w:rsidP="00F22CC7">
            <w:pPr>
              <w:spacing w:after="0" w:line="240" w:lineRule="auto"/>
              <w:jc w:val="center"/>
              <w:rPr>
                <w:b/>
                <w:color w:val="000000"/>
                <w:sz w:val="20"/>
                <w:szCs w:val="20"/>
              </w:rPr>
            </w:pPr>
          </w:p>
          <w:p w14:paraId="6940560E" w14:textId="77777777" w:rsidR="00044E65" w:rsidRDefault="00044E65" w:rsidP="00F22CC7">
            <w:pPr>
              <w:spacing w:after="0" w:line="240" w:lineRule="auto"/>
              <w:jc w:val="center"/>
              <w:rPr>
                <w:bCs/>
                <w:color w:val="000000"/>
                <w:sz w:val="20"/>
                <w:szCs w:val="20"/>
              </w:rPr>
            </w:pPr>
            <w:r>
              <w:rPr>
                <w:bCs/>
                <w:color w:val="000000"/>
                <w:sz w:val="20"/>
                <w:szCs w:val="20"/>
              </w:rPr>
              <w:t xml:space="preserve">Candidate makes three or fewer spelling, grammar, and/or punctuation errors. </w:t>
            </w:r>
          </w:p>
          <w:p w14:paraId="521FF595" w14:textId="09C1C21C" w:rsidR="00044E65" w:rsidRPr="00044E65" w:rsidRDefault="00044E65" w:rsidP="00F22CC7">
            <w:pPr>
              <w:spacing w:after="0" w:line="240" w:lineRule="auto"/>
              <w:jc w:val="center"/>
              <w:rPr>
                <w:bCs/>
                <w:color w:val="000000"/>
                <w:sz w:val="20"/>
                <w:szCs w:val="20"/>
              </w:rPr>
            </w:pPr>
          </w:p>
        </w:tc>
        <w:tc>
          <w:tcPr>
            <w:tcW w:w="3330" w:type="dxa"/>
          </w:tcPr>
          <w:p w14:paraId="77A24234" w14:textId="77777777" w:rsidR="00F22CC7" w:rsidRDefault="00F22CC7" w:rsidP="00F22CC7">
            <w:pPr>
              <w:spacing w:after="0" w:line="240" w:lineRule="auto"/>
              <w:jc w:val="center"/>
              <w:rPr>
                <w:b/>
                <w:bCs/>
                <w:color w:val="000000" w:themeColor="text1"/>
                <w:sz w:val="20"/>
                <w:szCs w:val="20"/>
              </w:rPr>
            </w:pPr>
            <w:r>
              <w:rPr>
                <w:b/>
                <w:bCs/>
                <w:color w:val="000000" w:themeColor="text1"/>
                <w:sz w:val="20"/>
                <w:szCs w:val="20"/>
              </w:rPr>
              <w:t>1 to 8 points</w:t>
            </w:r>
          </w:p>
          <w:p w14:paraId="7BB27FFD" w14:textId="77777777" w:rsidR="00044E65" w:rsidRDefault="00044E65" w:rsidP="00F22CC7">
            <w:pPr>
              <w:spacing w:after="0" w:line="240" w:lineRule="auto"/>
              <w:jc w:val="center"/>
              <w:rPr>
                <w:b/>
                <w:bCs/>
                <w:color w:val="000000" w:themeColor="text1"/>
                <w:sz w:val="20"/>
                <w:szCs w:val="20"/>
              </w:rPr>
            </w:pPr>
          </w:p>
          <w:p w14:paraId="1020B4EE" w14:textId="7338995E" w:rsidR="00044E65" w:rsidRPr="00044E65" w:rsidRDefault="00044E65" w:rsidP="00F22CC7">
            <w:pPr>
              <w:spacing w:after="0" w:line="240" w:lineRule="auto"/>
              <w:jc w:val="center"/>
              <w:rPr>
                <w:color w:val="000000"/>
                <w:sz w:val="20"/>
                <w:szCs w:val="20"/>
              </w:rPr>
            </w:pPr>
            <w:r>
              <w:rPr>
                <w:color w:val="000000" w:themeColor="text1"/>
                <w:sz w:val="20"/>
                <w:szCs w:val="20"/>
              </w:rPr>
              <w:t xml:space="preserve">Candidate makes more than four spelling, grammar, and/or punctuation errors. </w:t>
            </w:r>
          </w:p>
        </w:tc>
        <w:tc>
          <w:tcPr>
            <w:tcW w:w="2700" w:type="dxa"/>
            <w:shd w:val="clear" w:color="auto" w:fill="auto"/>
          </w:tcPr>
          <w:p w14:paraId="59BAFE7F" w14:textId="77777777" w:rsidR="00F22CC7" w:rsidRPr="001820CB" w:rsidRDefault="00F22CC7" w:rsidP="00F22CC7">
            <w:pPr>
              <w:spacing w:after="0" w:line="240" w:lineRule="auto"/>
              <w:jc w:val="center"/>
              <w:rPr>
                <w:b/>
                <w:color w:val="000000"/>
                <w:sz w:val="20"/>
                <w:szCs w:val="20"/>
              </w:rPr>
            </w:pPr>
            <w:r w:rsidRPr="001820CB">
              <w:rPr>
                <w:b/>
                <w:color w:val="000000"/>
                <w:sz w:val="20"/>
                <w:szCs w:val="20"/>
              </w:rPr>
              <w:t>0 points</w:t>
            </w:r>
          </w:p>
          <w:p w14:paraId="60CE2B1D" w14:textId="77777777" w:rsidR="00F22CC7" w:rsidRDefault="00F22CC7" w:rsidP="00F22CC7">
            <w:pPr>
              <w:spacing w:after="0" w:line="240" w:lineRule="auto"/>
              <w:jc w:val="center"/>
              <w:rPr>
                <w:b/>
                <w:color w:val="000000"/>
                <w:sz w:val="20"/>
                <w:szCs w:val="20"/>
              </w:rPr>
            </w:pPr>
          </w:p>
          <w:p w14:paraId="4452C3A9" w14:textId="085C2C5C" w:rsidR="00044E65" w:rsidRPr="00044E65" w:rsidRDefault="00044E65" w:rsidP="00F22CC7">
            <w:pPr>
              <w:spacing w:after="0" w:line="240" w:lineRule="auto"/>
              <w:jc w:val="center"/>
              <w:rPr>
                <w:bCs/>
                <w:color w:val="000000"/>
                <w:sz w:val="20"/>
                <w:szCs w:val="20"/>
              </w:rPr>
            </w:pPr>
            <w:r>
              <w:rPr>
                <w:bCs/>
                <w:color w:val="000000"/>
                <w:sz w:val="20"/>
                <w:szCs w:val="20"/>
              </w:rPr>
              <w:t xml:space="preserve">Not present. </w:t>
            </w:r>
          </w:p>
        </w:tc>
      </w:tr>
      <w:tr w:rsidR="00F22CC7" w:rsidRPr="00EB2A8A" w14:paraId="4728AA3F" w14:textId="77777777" w:rsidTr="00482E65">
        <w:trPr>
          <w:trHeight w:val="705"/>
          <w:jc w:val="center"/>
        </w:trPr>
        <w:tc>
          <w:tcPr>
            <w:tcW w:w="2422" w:type="dxa"/>
            <w:shd w:val="clear" w:color="auto" w:fill="BFBFBF" w:themeFill="background1" w:themeFillShade="BF"/>
          </w:tcPr>
          <w:p w14:paraId="7AB0189F" w14:textId="77777777" w:rsidR="00F22CC7" w:rsidRDefault="00F22CC7" w:rsidP="00F22CC7">
            <w:pPr>
              <w:spacing w:after="0" w:line="240" w:lineRule="auto"/>
              <w:jc w:val="center"/>
              <w:rPr>
                <w:rFonts w:ascii="Times New Roman" w:hAnsi="Times New Roman"/>
                <w:b/>
                <w:color w:val="000000"/>
                <w:sz w:val="23"/>
                <w:szCs w:val="23"/>
              </w:rPr>
            </w:pPr>
          </w:p>
          <w:p w14:paraId="3779E925" w14:textId="0E5AF5D3" w:rsidR="00F22CC7" w:rsidRDefault="00F22CC7" w:rsidP="00F22CC7">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Organization</w:t>
            </w:r>
          </w:p>
        </w:tc>
        <w:tc>
          <w:tcPr>
            <w:tcW w:w="3060" w:type="dxa"/>
            <w:shd w:val="clear" w:color="auto" w:fill="auto"/>
          </w:tcPr>
          <w:p w14:paraId="2BA5FB66" w14:textId="77777777" w:rsidR="00F22CC7" w:rsidRDefault="00F22CC7" w:rsidP="00F22CC7">
            <w:pPr>
              <w:spacing w:after="0" w:line="240" w:lineRule="auto"/>
              <w:jc w:val="center"/>
              <w:rPr>
                <w:b/>
                <w:color w:val="000000"/>
                <w:sz w:val="20"/>
                <w:szCs w:val="20"/>
              </w:rPr>
            </w:pPr>
            <w:r>
              <w:rPr>
                <w:b/>
                <w:color w:val="000000"/>
                <w:sz w:val="20"/>
                <w:szCs w:val="20"/>
              </w:rPr>
              <w:t>10</w:t>
            </w:r>
            <w:r w:rsidRPr="00482E65">
              <w:rPr>
                <w:b/>
                <w:color w:val="000000"/>
                <w:sz w:val="20"/>
                <w:szCs w:val="20"/>
              </w:rPr>
              <w:t xml:space="preserve"> points</w:t>
            </w:r>
          </w:p>
          <w:p w14:paraId="50EBD9ED" w14:textId="77777777" w:rsidR="00F22CC7" w:rsidRDefault="00F22CC7" w:rsidP="00F22CC7">
            <w:pPr>
              <w:spacing w:after="0" w:line="240" w:lineRule="auto"/>
              <w:jc w:val="center"/>
              <w:rPr>
                <w:b/>
                <w:color w:val="000000"/>
                <w:sz w:val="20"/>
                <w:szCs w:val="20"/>
              </w:rPr>
            </w:pPr>
          </w:p>
          <w:p w14:paraId="28F470CB" w14:textId="7158709A" w:rsidR="00044E65" w:rsidRDefault="00044E65" w:rsidP="00F22CC7">
            <w:pPr>
              <w:spacing w:after="0" w:line="240" w:lineRule="auto"/>
              <w:jc w:val="center"/>
              <w:rPr>
                <w:bCs/>
                <w:color w:val="000000"/>
                <w:sz w:val="20"/>
                <w:szCs w:val="20"/>
              </w:rPr>
            </w:pPr>
            <w:r>
              <w:rPr>
                <w:bCs/>
                <w:color w:val="000000"/>
                <w:sz w:val="20"/>
                <w:szCs w:val="20"/>
              </w:rPr>
              <w:t xml:space="preserve">A correctly formatted title page is included. </w:t>
            </w:r>
            <w:r w:rsidR="00F55A48">
              <w:rPr>
                <w:bCs/>
                <w:color w:val="000000"/>
                <w:sz w:val="20"/>
                <w:szCs w:val="20"/>
              </w:rPr>
              <w:t xml:space="preserve">Current </w:t>
            </w:r>
            <w:r>
              <w:rPr>
                <w:bCs/>
                <w:color w:val="000000"/>
                <w:sz w:val="20"/>
                <w:szCs w:val="20"/>
              </w:rPr>
              <w:t>APA formatted citations are provided in a reference page</w:t>
            </w:r>
            <w:r w:rsidR="00B60641">
              <w:rPr>
                <w:bCs/>
                <w:color w:val="000000"/>
                <w:sz w:val="20"/>
                <w:szCs w:val="20"/>
              </w:rPr>
              <w:t xml:space="preserve"> at the conclusion of the paper with references of selected texts as well as any substantiating works. No errors in </w:t>
            </w:r>
            <w:r w:rsidR="00F55A48">
              <w:rPr>
                <w:bCs/>
                <w:color w:val="000000"/>
                <w:sz w:val="20"/>
                <w:szCs w:val="20"/>
              </w:rPr>
              <w:t xml:space="preserve">current </w:t>
            </w:r>
            <w:r w:rsidR="00B60641">
              <w:rPr>
                <w:bCs/>
                <w:color w:val="000000"/>
                <w:sz w:val="20"/>
                <w:szCs w:val="20"/>
              </w:rPr>
              <w:t xml:space="preserve">APA formatting are present. </w:t>
            </w:r>
          </w:p>
          <w:p w14:paraId="5AF1F2AD" w14:textId="440C5A63" w:rsidR="00B60641" w:rsidRPr="00044E65" w:rsidRDefault="00B60641" w:rsidP="00F22CC7">
            <w:pPr>
              <w:spacing w:after="0" w:line="240" w:lineRule="auto"/>
              <w:jc w:val="center"/>
              <w:rPr>
                <w:bCs/>
                <w:color w:val="000000"/>
                <w:sz w:val="20"/>
                <w:szCs w:val="20"/>
              </w:rPr>
            </w:pPr>
          </w:p>
        </w:tc>
        <w:tc>
          <w:tcPr>
            <w:tcW w:w="3150" w:type="dxa"/>
            <w:shd w:val="clear" w:color="auto" w:fill="auto"/>
          </w:tcPr>
          <w:p w14:paraId="67C4BD2D" w14:textId="77777777" w:rsidR="00F22CC7" w:rsidRDefault="00F22CC7" w:rsidP="00F22CC7">
            <w:pPr>
              <w:spacing w:after="0" w:line="240" w:lineRule="auto"/>
              <w:jc w:val="center"/>
              <w:rPr>
                <w:b/>
                <w:color w:val="000000"/>
                <w:sz w:val="20"/>
                <w:szCs w:val="20"/>
              </w:rPr>
            </w:pPr>
            <w:r>
              <w:rPr>
                <w:b/>
                <w:color w:val="000000"/>
                <w:sz w:val="20"/>
                <w:szCs w:val="20"/>
              </w:rPr>
              <w:t>9</w:t>
            </w:r>
            <w:r w:rsidRPr="00482E65">
              <w:rPr>
                <w:b/>
                <w:color w:val="000000"/>
                <w:sz w:val="20"/>
                <w:szCs w:val="20"/>
              </w:rPr>
              <w:t xml:space="preserve"> points</w:t>
            </w:r>
          </w:p>
          <w:p w14:paraId="17560E02" w14:textId="77777777" w:rsidR="00B60641" w:rsidRDefault="00B60641" w:rsidP="00F22CC7">
            <w:pPr>
              <w:spacing w:after="0" w:line="240" w:lineRule="auto"/>
              <w:jc w:val="center"/>
              <w:rPr>
                <w:b/>
                <w:color w:val="000000"/>
                <w:sz w:val="20"/>
                <w:szCs w:val="20"/>
              </w:rPr>
            </w:pPr>
          </w:p>
          <w:p w14:paraId="5B641441" w14:textId="567136B5" w:rsidR="00B60641" w:rsidRDefault="00B60641" w:rsidP="00B60641">
            <w:pPr>
              <w:spacing w:after="0" w:line="240" w:lineRule="auto"/>
              <w:jc w:val="center"/>
              <w:rPr>
                <w:bCs/>
                <w:color w:val="000000"/>
                <w:sz w:val="20"/>
                <w:szCs w:val="20"/>
              </w:rPr>
            </w:pPr>
            <w:r>
              <w:rPr>
                <w:bCs/>
                <w:color w:val="000000"/>
                <w:sz w:val="20"/>
                <w:szCs w:val="20"/>
              </w:rPr>
              <w:t xml:space="preserve">A correctly formatted title page is included. </w:t>
            </w:r>
            <w:r w:rsidR="00F55A48">
              <w:rPr>
                <w:bCs/>
                <w:color w:val="000000"/>
                <w:sz w:val="20"/>
                <w:szCs w:val="20"/>
              </w:rPr>
              <w:t xml:space="preserve">Current </w:t>
            </w:r>
            <w:r>
              <w:rPr>
                <w:bCs/>
                <w:color w:val="000000"/>
                <w:sz w:val="20"/>
                <w:szCs w:val="20"/>
              </w:rPr>
              <w:t xml:space="preserve">APA formatted citations are provided in a reference page at the conclusion of the paper with references of selected texts as well as any substantiating works. Minor errors in </w:t>
            </w:r>
            <w:r w:rsidR="00F55A48">
              <w:rPr>
                <w:bCs/>
                <w:color w:val="000000"/>
                <w:sz w:val="20"/>
                <w:szCs w:val="20"/>
              </w:rPr>
              <w:t xml:space="preserve">current </w:t>
            </w:r>
            <w:r>
              <w:rPr>
                <w:bCs/>
                <w:color w:val="000000"/>
                <w:sz w:val="20"/>
                <w:szCs w:val="20"/>
              </w:rPr>
              <w:t xml:space="preserve">APA formatting are present. </w:t>
            </w:r>
          </w:p>
          <w:p w14:paraId="0EF7C692" w14:textId="019A4BAE" w:rsidR="00B60641" w:rsidRDefault="00B60641" w:rsidP="00F22CC7">
            <w:pPr>
              <w:spacing w:after="0" w:line="240" w:lineRule="auto"/>
              <w:jc w:val="center"/>
              <w:rPr>
                <w:b/>
                <w:color w:val="000000"/>
                <w:sz w:val="20"/>
                <w:szCs w:val="20"/>
              </w:rPr>
            </w:pPr>
          </w:p>
        </w:tc>
        <w:tc>
          <w:tcPr>
            <w:tcW w:w="3330" w:type="dxa"/>
          </w:tcPr>
          <w:p w14:paraId="69B91400" w14:textId="77777777" w:rsidR="00F22CC7" w:rsidRDefault="00F22CC7" w:rsidP="00F22CC7">
            <w:pPr>
              <w:spacing w:after="0" w:line="240" w:lineRule="auto"/>
              <w:jc w:val="center"/>
              <w:rPr>
                <w:b/>
                <w:bCs/>
                <w:color w:val="000000" w:themeColor="text1"/>
                <w:sz w:val="20"/>
                <w:szCs w:val="20"/>
              </w:rPr>
            </w:pPr>
            <w:r>
              <w:rPr>
                <w:b/>
                <w:bCs/>
                <w:color w:val="000000" w:themeColor="text1"/>
                <w:sz w:val="20"/>
                <w:szCs w:val="20"/>
              </w:rPr>
              <w:t>1 to 8 points</w:t>
            </w:r>
          </w:p>
          <w:p w14:paraId="6D896014" w14:textId="77777777" w:rsidR="00B60641" w:rsidRDefault="00B60641" w:rsidP="00F22CC7">
            <w:pPr>
              <w:spacing w:after="0" w:line="240" w:lineRule="auto"/>
              <w:jc w:val="center"/>
              <w:rPr>
                <w:b/>
                <w:bCs/>
                <w:color w:val="000000" w:themeColor="text1"/>
                <w:sz w:val="20"/>
                <w:szCs w:val="20"/>
              </w:rPr>
            </w:pPr>
          </w:p>
          <w:p w14:paraId="4A37DAF9" w14:textId="74F44437" w:rsidR="00B60641" w:rsidRDefault="00B60641" w:rsidP="00B60641">
            <w:pPr>
              <w:spacing w:after="0" w:line="240" w:lineRule="auto"/>
              <w:jc w:val="center"/>
              <w:rPr>
                <w:bCs/>
                <w:color w:val="000000"/>
                <w:sz w:val="20"/>
                <w:szCs w:val="20"/>
              </w:rPr>
            </w:pPr>
            <w:r>
              <w:rPr>
                <w:bCs/>
                <w:color w:val="000000"/>
                <w:sz w:val="20"/>
                <w:szCs w:val="20"/>
              </w:rPr>
              <w:t xml:space="preserve">A title page and references section are included, but may have multiple (more than 5) errors throughout OR references and correctly formatted title page are missing from final document. </w:t>
            </w:r>
          </w:p>
          <w:p w14:paraId="52897BD8" w14:textId="7C413B35" w:rsidR="00B60641" w:rsidRDefault="00B60641" w:rsidP="00F22CC7">
            <w:pPr>
              <w:spacing w:after="0" w:line="240" w:lineRule="auto"/>
              <w:jc w:val="center"/>
              <w:rPr>
                <w:b/>
                <w:bCs/>
                <w:color w:val="000000" w:themeColor="text1"/>
                <w:sz w:val="20"/>
                <w:szCs w:val="20"/>
              </w:rPr>
            </w:pPr>
          </w:p>
        </w:tc>
        <w:tc>
          <w:tcPr>
            <w:tcW w:w="2700" w:type="dxa"/>
            <w:shd w:val="clear" w:color="auto" w:fill="auto"/>
          </w:tcPr>
          <w:p w14:paraId="664715D4" w14:textId="77777777" w:rsidR="00F22CC7" w:rsidRPr="001820CB" w:rsidRDefault="00F22CC7" w:rsidP="00F22CC7">
            <w:pPr>
              <w:spacing w:after="0" w:line="240" w:lineRule="auto"/>
              <w:jc w:val="center"/>
              <w:rPr>
                <w:b/>
                <w:color w:val="000000"/>
                <w:sz w:val="20"/>
                <w:szCs w:val="20"/>
              </w:rPr>
            </w:pPr>
            <w:r w:rsidRPr="001820CB">
              <w:rPr>
                <w:b/>
                <w:color w:val="000000"/>
                <w:sz w:val="20"/>
                <w:szCs w:val="20"/>
              </w:rPr>
              <w:t>0 points</w:t>
            </w:r>
          </w:p>
          <w:p w14:paraId="7B119407" w14:textId="77777777" w:rsidR="00F22CC7" w:rsidRDefault="00F22CC7" w:rsidP="00F22CC7">
            <w:pPr>
              <w:spacing w:after="0" w:line="240" w:lineRule="auto"/>
              <w:jc w:val="center"/>
              <w:rPr>
                <w:b/>
                <w:color w:val="000000"/>
                <w:sz w:val="20"/>
                <w:szCs w:val="20"/>
              </w:rPr>
            </w:pPr>
          </w:p>
          <w:p w14:paraId="0B342BB0" w14:textId="77777777" w:rsidR="00B60641" w:rsidRDefault="00B60641" w:rsidP="00F22CC7">
            <w:pPr>
              <w:spacing w:after="0" w:line="240" w:lineRule="auto"/>
              <w:jc w:val="center"/>
              <w:rPr>
                <w:b/>
                <w:color w:val="000000"/>
                <w:sz w:val="20"/>
                <w:szCs w:val="20"/>
              </w:rPr>
            </w:pPr>
          </w:p>
          <w:p w14:paraId="7F60FF22" w14:textId="713334C9" w:rsidR="00B60641" w:rsidRPr="00B60641" w:rsidRDefault="00B60641" w:rsidP="00F22CC7">
            <w:pPr>
              <w:spacing w:after="0" w:line="240" w:lineRule="auto"/>
              <w:jc w:val="center"/>
              <w:rPr>
                <w:bCs/>
                <w:color w:val="000000"/>
                <w:sz w:val="20"/>
                <w:szCs w:val="20"/>
              </w:rPr>
            </w:pPr>
            <w:r w:rsidRPr="00B60641">
              <w:rPr>
                <w:bCs/>
                <w:color w:val="000000"/>
                <w:sz w:val="20"/>
                <w:szCs w:val="20"/>
              </w:rPr>
              <w:t xml:space="preserve">Not present. </w:t>
            </w:r>
          </w:p>
        </w:tc>
      </w:tr>
      <w:tr w:rsidR="00F22CC7" w:rsidRPr="00EB2A8A" w14:paraId="4403415B" w14:textId="77777777" w:rsidTr="00482E65">
        <w:trPr>
          <w:trHeight w:val="822"/>
          <w:jc w:val="center"/>
        </w:trPr>
        <w:tc>
          <w:tcPr>
            <w:tcW w:w="2422" w:type="dxa"/>
            <w:shd w:val="clear" w:color="auto" w:fill="BFBFBF" w:themeFill="background1" w:themeFillShade="BF"/>
          </w:tcPr>
          <w:p w14:paraId="7ACF2960" w14:textId="77777777" w:rsidR="00F22CC7" w:rsidRDefault="00F22CC7" w:rsidP="00F22CC7">
            <w:pPr>
              <w:spacing w:after="0" w:line="240" w:lineRule="auto"/>
              <w:jc w:val="center"/>
              <w:rPr>
                <w:rFonts w:ascii="Times New Roman" w:hAnsi="Times New Roman"/>
                <w:b/>
                <w:color w:val="000000"/>
                <w:sz w:val="24"/>
                <w:szCs w:val="24"/>
              </w:rPr>
            </w:pPr>
          </w:p>
          <w:p w14:paraId="5F82D8BC" w14:textId="4B6F4C02" w:rsidR="00F22CC7" w:rsidRPr="00EB2A8A" w:rsidRDefault="00F55A48" w:rsidP="00F22CC7">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 xml:space="preserve">Current </w:t>
            </w:r>
            <w:bookmarkStart w:id="0" w:name="_GoBack"/>
            <w:bookmarkEnd w:id="0"/>
            <w:r w:rsidR="00F22CC7">
              <w:rPr>
                <w:rFonts w:ascii="Times New Roman" w:hAnsi="Times New Roman"/>
                <w:b/>
                <w:color w:val="000000"/>
                <w:sz w:val="24"/>
                <w:szCs w:val="24"/>
              </w:rPr>
              <w:t>APA Formatting</w:t>
            </w:r>
          </w:p>
        </w:tc>
        <w:tc>
          <w:tcPr>
            <w:tcW w:w="3060" w:type="dxa"/>
            <w:shd w:val="clear" w:color="auto" w:fill="auto"/>
          </w:tcPr>
          <w:p w14:paraId="2CFFC2F1" w14:textId="7CF67F9D" w:rsidR="00F22CC7" w:rsidRDefault="00F22CC7" w:rsidP="00F22CC7">
            <w:pPr>
              <w:spacing w:after="0" w:line="240" w:lineRule="auto"/>
              <w:jc w:val="center"/>
              <w:rPr>
                <w:b/>
                <w:color w:val="000000"/>
                <w:sz w:val="20"/>
                <w:szCs w:val="20"/>
              </w:rPr>
            </w:pPr>
            <w:r>
              <w:rPr>
                <w:b/>
                <w:color w:val="000000"/>
                <w:sz w:val="20"/>
                <w:szCs w:val="20"/>
              </w:rPr>
              <w:t>10</w:t>
            </w:r>
            <w:r w:rsidRPr="00482E65">
              <w:rPr>
                <w:b/>
                <w:color w:val="000000"/>
                <w:sz w:val="20"/>
                <w:szCs w:val="20"/>
              </w:rPr>
              <w:t xml:space="preserve"> points</w:t>
            </w:r>
          </w:p>
          <w:p w14:paraId="178AAF56" w14:textId="3E752F1D" w:rsidR="00B60641" w:rsidRDefault="00B60641" w:rsidP="00F22CC7">
            <w:pPr>
              <w:spacing w:after="0" w:line="240" w:lineRule="auto"/>
              <w:jc w:val="center"/>
              <w:rPr>
                <w:b/>
                <w:color w:val="000000"/>
                <w:sz w:val="20"/>
                <w:szCs w:val="20"/>
              </w:rPr>
            </w:pPr>
          </w:p>
          <w:p w14:paraId="309D4035" w14:textId="7D5D5C9E" w:rsidR="00B60641" w:rsidRPr="00B60641" w:rsidRDefault="00B60641" w:rsidP="00F22CC7">
            <w:pPr>
              <w:spacing w:after="0" w:line="240" w:lineRule="auto"/>
              <w:jc w:val="center"/>
              <w:rPr>
                <w:bCs/>
                <w:color w:val="000000"/>
                <w:sz w:val="20"/>
                <w:szCs w:val="20"/>
              </w:rPr>
            </w:pPr>
            <w:r>
              <w:rPr>
                <w:bCs/>
                <w:color w:val="000000"/>
                <w:sz w:val="20"/>
                <w:szCs w:val="20"/>
              </w:rPr>
              <w:t xml:space="preserve">Final paper is well organized. Headings are used throughout to help with the overall organization and writing is clear and concise. </w:t>
            </w:r>
          </w:p>
          <w:p w14:paraId="4F7B319A" w14:textId="0B6496F4" w:rsidR="00F22CC7" w:rsidRPr="001820CB" w:rsidRDefault="00F22CC7" w:rsidP="00F22CC7">
            <w:pPr>
              <w:spacing w:after="0" w:line="240" w:lineRule="auto"/>
              <w:jc w:val="center"/>
              <w:rPr>
                <w:color w:val="000000"/>
                <w:sz w:val="20"/>
                <w:szCs w:val="20"/>
              </w:rPr>
            </w:pPr>
          </w:p>
        </w:tc>
        <w:tc>
          <w:tcPr>
            <w:tcW w:w="3150" w:type="dxa"/>
            <w:shd w:val="clear" w:color="auto" w:fill="auto"/>
          </w:tcPr>
          <w:p w14:paraId="65DA17A9" w14:textId="77777777" w:rsidR="00F22CC7" w:rsidRDefault="00F22CC7" w:rsidP="00F22CC7">
            <w:pPr>
              <w:spacing w:after="0" w:line="240" w:lineRule="auto"/>
              <w:jc w:val="center"/>
              <w:rPr>
                <w:b/>
                <w:color w:val="000000"/>
                <w:sz w:val="20"/>
                <w:szCs w:val="20"/>
              </w:rPr>
            </w:pPr>
            <w:r>
              <w:rPr>
                <w:b/>
                <w:color w:val="000000"/>
                <w:sz w:val="20"/>
                <w:szCs w:val="20"/>
              </w:rPr>
              <w:t>9</w:t>
            </w:r>
            <w:r w:rsidRPr="00482E65">
              <w:rPr>
                <w:b/>
                <w:color w:val="000000"/>
                <w:sz w:val="20"/>
                <w:szCs w:val="20"/>
              </w:rPr>
              <w:t xml:space="preserve"> points</w:t>
            </w:r>
          </w:p>
          <w:p w14:paraId="482F5F15" w14:textId="77777777" w:rsidR="00B60641" w:rsidRDefault="00B60641" w:rsidP="00F22CC7">
            <w:pPr>
              <w:spacing w:after="0" w:line="240" w:lineRule="auto"/>
              <w:jc w:val="center"/>
              <w:rPr>
                <w:b/>
                <w:color w:val="000000"/>
                <w:sz w:val="20"/>
                <w:szCs w:val="20"/>
              </w:rPr>
            </w:pPr>
          </w:p>
          <w:p w14:paraId="3660A1C9" w14:textId="1D8E3DD3" w:rsidR="00B60641" w:rsidRPr="00B60641" w:rsidRDefault="00B60641" w:rsidP="00F22CC7">
            <w:pPr>
              <w:spacing w:after="0" w:line="240" w:lineRule="auto"/>
              <w:jc w:val="center"/>
              <w:rPr>
                <w:bCs/>
                <w:color w:val="000000"/>
                <w:sz w:val="20"/>
                <w:szCs w:val="20"/>
              </w:rPr>
            </w:pPr>
            <w:r>
              <w:rPr>
                <w:bCs/>
                <w:color w:val="000000"/>
                <w:sz w:val="20"/>
                <w:szCs w:val="20"/>
              </w:rPr>
              <w:t xml:space="preserve">Overall arrangement is logical, but can be difficult to follow at times. Headings are present throughout to help with overall organization. Writing is mostly clear and concise. </w:t>
            </w:r>
          </w:p>
        </w:tc>
        <w:tc>
          <w:tcPr>
            <w:tcW w:w="3330" w:type="dxa"/>
          </w:tcPr>
          <w:p w14:paraId="48A13793" w14:textId="77777777" w:rsidR="00F22CC7" w:rsidRDefault="00F22CC7" w:rsidP="00F22CC7">
            <w:pPr>
              <w:spacing w:before="120" w:after="0" w:line="240" w:lineRule="auto"/>
              <w:jc w:val="center"/>
              <w:rPr>
                <w:b/>
                <w:bCs/>
                <w:color w:val="000000" w:themeColor="text1"/>
                <w:sz w:val="20"/>
                <w:szCs w:val="20"/>
              </w:rPr>
            </w:pPr>
            <w:r>
              <w:rPr>
                <w:b/>
                <w:bCs/>
                <w:color w:val="000000" w:themeColor="text1"/>
                <w:sz w:val="20"/>
                <w:szCs w:val="20"/>
              </w:rPr>
              <w:t>1 to 8 points</w:t>
            </w:r>
          </w:p>
          <w:p w14:paraId="3C638F61" w14:textId="16CF1783" w:rsidR="00B60641" w:rsidRPr="00B60641" w:rsidRDefault="00B60641" w:rsidP="00B60641">
            <w:pPr>
              <w:spacing w:before="120" w:after="0" w:line="240" w:lineRule="auto"/>
              <w:jc w:val="center"/>
              <w:rPr>
                <w:color w:val="000000" w:themeColor="text1"/>
                <w:sz w:val="20"/>
                <w:szCs w:val="20"/>
              </w:rPr>
            </w:pPr>
            <w:r>
              <w:rPr>
                <w:color w:val="000000" w:themeColor="text1"/>
                <w:sz w:val="20"/>
                <w:szCs w:val="20"/>
              </w:rPr>
              <w:t xml:space="preserve">Writing lacks clarity or conciseness. Lack of focus makes the presented points hard to understand or your ideas are not fully developed. There are multiple readability and organization issues throughout that </w:t>
            </w:r>
            <w:r>
              <w:rPr>
                <w:color w:val="000000" w:themeColor="text1"/>
                <w:sz w:val="20"/>
                <w:szCs w:val="20"/>
              </w:rPr>
              <w:lastRenderedPageBreak/>
              <w:t xml:space="preserve">make the work difficult to understand. </w:t>
            </w:r>
          </w:p>
        </w:tc>
        <w:tc>
          <w:tcPr>
            <w:tcW w:w="2700" w:type="dxa"/>
            <w:shd w:val="clear" w:color="auto" w:fill="auto"/>
          </w:tcPr>
          <w:p w14:paraId="037992C1" w14:textId="77777777" w:rsidR="00F22CC7" w:rsidRPr="001820CB" w:rsidRDefault="00F22CC7" w:rsidP="00F22CC7">
            <w:pPr>
              <w:spacing w:after="0" w:line="240" w:lineRule="auto"/>
              <w:jc w:val="center"/>
              <w:rPr>
                <w:b/>
                <w:color w:val="000000"/>
                <w:sz w:val="20"/>
                <w:szCs w:val="20"/>
              </w:rPr>
            </w:pPr>
            <w:r w:rsidRPr="001820CB">
              <w:rPr>
                <w:b/>
                <w:color w:val="000000"/>
                <w:sz w:val="20"/>
                <w:szCs w:val="20"/>
              </w:rPr>
              <w:lastRenderedPageBreak/>
              <w:t>0 points</w:t>
            </w:r>
          </w:p>
          <w:p w14:paraId="1FC0D6F5" w14:textId="7C6AF393" w:rsidR="00F22CC7" w:rsidRPr="001820CB" w:rsidRDefault="00F22CC7" w:rsidP="00F22CC7">
            <w:pPr>
              <w:spacing w:before="120" w:after="0" w:line="240" w:lineRule="auto"/>
              <w:jc w:val="center"/>
              <w:rPr>
                <w:color w:val="000000"/>
                <w:sz w:val="20"/>
                <w:szCs w:val="20"/>
              </w:rPr>
            </w:pPr>
          </w:p>
        </w:tc>
      </w:tr>
    </w:tbl>
    <w:p w14:paraId="0CD2226A" w14:textId="77777777" w:rsidR="007B6477" w:rsidRDefault="007B6477"/>
    <w:sectPr w:rsidR="007B6477" w:rsidSect="00036040">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1A0"/>
    <w:rsid w:val="00036040"/>
    <w:rsid w:val="00044E65"/>
    <w:rsid w:val="000642A0"/>
    <w:rsid w:val="000664DB"/>
    <w:rsid w:val="0013781A"/>
    <w:rsid w:val="0016393F"/>
    <w:rsid w:val="001C4513"/>
    <w:rsid w:val="002E574F"/>
    <w:rsid w:val="0032750F"/>
    <w:rsid w:val="00482E65"/>
    <w:rsid w:val="004907A2"/>
    <w:rsid w:val="005D1400"/>
    <w:rsid w:val="00644894"/>
    <w:rsid w:val="007A5FF7"/>
    <w:rsid w:val="007B6477"/>
    <w:rsid w:val="007B65F9"/>
    <w:rsid w:val="00822E1A"/>
    <w:rsid w:val="00927360"/>
    <w:rsid w:val="00A42C87"/>
    <w:rsid w:val="00AD49D4"/>
    <w:rsid w:val="00B60641"/>
    <w:rsid w:val="00BB6171"/>
    <w:rsid w:val="00CC2235"/>
    <w:rsid w:val="00D02585"/>
    <w:rsid w:val="00D52EF2"/>
    <w:rsid w:val="00DB0D49"/>
    <w:rsid w:val="00E97529"/>
    <w:rsid w:val="00F171A0"/>
    <w:rsid w:val="00F22CC7"/>
    <w:rsid w:val="00F55A48"/>
    <w:rsid w:val="2B6F56CD"/>
    <w:rsid w:val="5A7F7C24"/>
    <w:rsid w:val="76730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D91B7"/>
  <w15:chartTrackingRefBased/>
  <w15:docId w15:val="{80414E69-8B4F-427C-BBFF-E2B3226A5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1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07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07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827</Words>
  <Characters>4717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Shenkle, Michael Thomas (School of Education)</dc:creator>
  <cp:keywords/>
  <dc:description/>
  <cp:lastModifiedBy>Day, Leah (School of Education)</cp:lastModifiedBy>
  <cp:revision>2</cp:revision>
  <cp:lastPrinted>2017-11-02T15:56:00Z</cp:lastPrinted>
  <dcterms:created xsi:type="dcterms:W3CDTF">2020-02-26T20:15:00Z</dcterms:created>
  <dcterms:modified xsi:type="dcterms:W3CDTF">2020-02-26T20:15:00Z</dcterms:modified>
</cp:coreProperties>
</file>